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9D4B5" w14:textId="77777777" w:rsidR="00874FFC" w:rsidRPr="00E02A0C" w:rsidRDefault="00874FFC" w:rsidP="00874FFC">
      <w:pPr>
        <w:tabs>
          <w:tab w:val="right" w:pos="9295"/>
        </w:tabs>
        <w:spacing w:before="1600"/>
        <w:rPr>
          <w:lang w:val="en-US"/>
        </w:rPr>
      </w:pPr>
      <w:r>
        <w:rPr>
          <w:noProof/>
          <w:lang w:val="de-CH" w:eastAsia="de-CH"/>
        </w:rPr>
        <w:drawing>
          <wp:inline distT="0" distB="0" distL="0" distR="0" wp14:anchorId="74D67680" wp14:editId="628D03A2">
            <wp:extent cx="2113915" cy="231775"/>
            <wp:effectExtent l="0" t="0" r="635" b="0"/>
            <wp:docPr id="1" name="Picture 1"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915" cy="231775"/>
                    </a:xfrm>
                    <a:prstGeom prst="rect">
                      <a:avLst/>
                    </a:prstGeom>
                    <a:noFill/>
                    <a:ln>
                      <a:noFill/>
                    </a:ln>
                  </pic:spPr>
                </pic:pic>
              </a:graphicData>
            </a:graphic>
          </wp:inline>
        </w:drawing>
      </w:r>
    </w:p>
    <w:p w14:paraId="6CF1E444" w14:textId="77777777" w:rsidR="00874FFC" w:rsidRPr="00E02A0C" w:rsidRDefault="00874FFC" w:rsidP="00874FFC">
      <w:pPr>
        <w:rPr>
          <w:lang w:val="en-US"/>
        </w:rPr>
      </w:pPr>
    </w:p>
    <w:p w14:paraId="16CEFB3E" w14:textId="77777777" w:rsidR="00874FFC" w:rsidRPr="00E02A0C" w:rsidRDefault="00874FFC" w:rsidP="00874FFC">
      <w:pPr>
        <w:rPr>
          <w:lang w:val="en-US"/>
        </w:rPr>
      </w:pPr>
    </w:p>
    <w:p w14:paraId="1D893ACA" w14:textId="77777777" w:rsidR="00874FFC" w:rsidRPr="00E02A0C" w:rsidRDefault="00874FFC" w:rsidP="00874FFC">
      <w:pPr>
        <w:tabs>
          <w:tab w:val="left" w:pos="2835"/>
        </w:tabs>
        <w:spacing w:before="120"/>
        <w:rPr>
          <w:lang w:val="en-US"/>
        </w:rPr>
      </w:pPr>
      <w:r>
        <w:rPr>
          <w:b/>
          <w:bCs/>
          <w:lang w:val="en-US"/>
        </w:rPr>
        <w:t>Author</w:t>
      </w:r>
      <w:r>
        <w:rPr>
          <w:b/>
          <w:bCs/>
          <w:lang w:val="en-US"/>
        </w:rPr>
        <w:tab/>
      </w:r>
      <w:r>
        <w:rPr>
          <w:b/>
          <w:bCs/>
          <w:lang w:val="en-US"/>
        </w:rPr>
        <w:tab/>
      </w:r>
      <w:r w:rsidRPr="00E02A0C">
        <w:rPr>
          <w:b/>
          <w:bCs/>
          <w:lang w:val="en-US"/>
        </w:rPr>
        <w:t>Publication</w:t>
      </w:r>
      <w:r w:rsidRPr="00E02A0C">
        <w:rPr>
          <w:lang w:val="en-US"/>
        </w:rPr>
        <w:tab/>
      </w:r>
      <w:bookmarkStart w:id="0" w:name="bmkVeroeffentlichungsdatum"/>
      <w:bookmarkEnd w:id="0"/>
      <w:r>
        <w:rPr>
          <w:lang w:val="en-US"/>
        </w:rPr>
        <w:t>Immediately</w:t>
      </w:r>
    </w:p>
    <w:p w14:paraId="34A112E0" w14:textId="58D8F0FD" w:rsidR="00874FFC" w:rsidRDefault="00874FFC" w:rsidP="00874FFC">
      <w:pPr>
        <w:spacing w:after="120"/>
        <w:rPr>
          <w:b/>
          <w:sz w:val="24"/>
          <w:szCs w:val="24"/>
        </w:rPr>
      </w:pPr>
      <w:r w:rsidRPr="006538C4">
        <w:rPr>
          <w:b/>
          <w:bCs/>
          <w:lang w:val="en-US"/>
        </w:rPr>
        <w:t>Consecutive No, Short Title</w:t>
      </w:r>
      <w:r w:rsidRPr="006538C4">
        <w:rPr>
          <w:lang w:val="en-US"/>
        </w:rPr>
        <w:tab/>
      </w:r>
      <w:bookmarkStart w:id="1" w:name="bmkNr"/>
      <w:bookmarkEnd w:id="1"/>
      <w:r w:rsidR="00CB2874">
        <w:rPr>
          <w:lang w:val="en-US"/>
        </w:rPr>
        <w:t>09</w:t>
      </w:r>
      <w:r w:rsidRPr="006538C4">
        <w:rPr>
          <w:lang w:val="en-US"/>
        </w:rPr>
        <w:t>-201</w:t>
      </w:r>
      <w:r>
        <w:rPr>
          <w:lang w:val="en-US"/>
        </w:rPr>
        <w:t>8</w:t>
      </w:r>
      <w:r w:rsidRPr="006538C4">
        <w:rPr>
          <w:lang w:val="en-US"/>
        </w:rPr>
        <w:t>,</w:t>
      </w:r>
      <w:r w:rsidRPr="006538C4">
        <w:rPr>
          <w:b/>
          <w:bCs/>
          <w:lang w:val="en-US"/>
        </w:rPr>
        <w:t xml:space="preserve"> </w:t>
      </w:r>
      <w:bookmarkStart w:id="2" w:name="bmkTitel"/>
      <w:bookmarkEnd w:id="2"/>
      <w:r w:rsidR="00BE5A8C" w:rsidRPr="00500731">
        <w:rPr>
          <w:rFonts w:cs="Arial"/>
          <w:b/>
        </w:rPr>
        <w:t>Next generation of</w:t>
      </w:r>
      <w:r w:rsidR="00BE5A8C" w:rsidRPr="00500731">
        <w:rPr>
          <w:b/>
          <w:bCs/>
          <w:lang w:val="en-US"/>
        </w:rPr>
        <w:t xml:space="preserve"> </w:t>
      </w:r>
      <w:r w:rsidRPr="00500731">
        <w:rPr>
          <w:b/>
          <w:bCs/>
          <w:lang w:val="en-US"/>
        </w:rPr>
        <w:t xml:space="preserve">Leica </w:t>
      </w:r>
      <w:proofErr w:type="spellStart"/>
      <w:r w:rsidR="00860825" w:rsidRPr="00500731">
        <w:rPr>
          <w:b/>
          <w:bCs/>
          <w:lang w:val="en-US"/>
        </w:rPr>
        <w:t>iCON</w:t>
      </w:r>
      <w:proofErr w:type="spellEnd"/>
      <w:r w:rsidR="00860825" w:rsidRPr="00500731">
        <w:rPr>
          <w:b/>
          <w:bCs/>
          <w:lang w:val="en-US"/>
        </w:rPr>
        <w:t xml:space="preserve"> </w:t>
      </w:r>
      <w:r w:rsidR="005F28E4">
        <w:rPr>
          <w:b/>
          <w:bCs/>
          <w:lang w:val="en-US"/>
        </w:rPr>
        <w:t xml:space="preserve">construction </w:t>
      </w:r>
      <w:r w:rsidR="00500731" w:rsidRPr="00500731">
        <w:rPr>
          <w:b/>
          <w:bCs/>
          <w:lang w:val="en-US"/>
        </w:rPr>
        <w:t>total stations</w:t>
      </w:r>
      <w:r w:rsidR="00860825" w:rsidRPr="00500731">
        <w:rPr>
          <w:b/>
          <w:bCs/>
          <w:lang w:val="en-US"/>
        </w:rPr>
        <w:t xml:space="preserve"> </w:t>
      </w:r>
      <w:r>
        <w:rPr>
          <w:b/>
          <w:sz w:val="24"/>
          <w:szCs w:val="24"/>
        </w:rPr>
        <w:br/>
      </w:r>
    </w:p>
    <w:p w14:paraId="225DFDC2" w14:textId="56A2749E" w:rsidR="00874FFC" w:rsidRDefault="005437DD" w:rsidP="00874FFC">
      <w:pPr>
        <w:spacing w:after="120"/>
        <w:rPr>
          <w:b/>
          <w:sz w:val="24"/>
          <w:szCs w:val="24"/>
        </w:rPr>
      </w:pPr>
      <w:r>
        <w:rPr>
          <w:b/>
          <w:sz w:val="24"/>
          <w:szCs w:val="24"/>
        </w:rPr>
        <w:t>New Leica</w:t>
      </w:r>
      <w:r w:rsidR="002D3072">
        <w:rPr>
          <w:b/>
          <w:sz w:val="24"/>
          <w:szCs w:val="24"/>
        </w:rPr>
        <w:t xml:space="preserve"> </w:t>
      </w:r>
      <w:proofErr w:type="spellStart"/>
      <w:r w:rsidR="002D3072">
        <w:rPr>
          <w:b/>
          <w:sz w:val="24"/>
          <w:szCs w:val="24"/>
        </w:rPr>
        <w:t>iCON</w:t>
      </w:r>
      <w:proofErr w:type="spellEnd"/>
      <w:r w:rsidR="002D3072">
        <w:rPr>
          <w:b/>
          <w:sz w:val="24"/>
          <w:szCs w:val="24"/>
        </w:rPr>
        <w:t xml:space="preserve"> </w:t>
      </w:r>
      <w:r w:rsidR="009B41B7">
        <w:rPr>
          <w:b/>
          <w:sz w:val="24"/>
          <w:szCs w:val="24"/>
        </w:rPr>
        <w:t>c</w:t>
      </w:r>
      <w:r w:rsidR="00952246">
        <w:rPr>
          <w:b/>
          <w:sz w:val="24"/>
          <w:szCs w:val="24"/>
        </w:rPr>
        <w:t xml:space="preserve">onstruction </w:t>
      </w:r>
      <w:r w:rsidR="002D3072">
        <w:rPr>
          <w:b/>
          <w:sz w:val="24"/>
          <w:szCs w:val="24"/>
        </w:rPr>
        <w:t>total stations</w:t>
      </w:r>
      <w:r>
        <w:rPr>
          <w:b/>
          <w:sz w:val="24"/>
          <w:szCs w:val="24"/>
        </w:rPr>
        <w:t xml:space="preserve"> provide efficient layout solution </w:t>
      </w:r>
    </w:p>
    <w:p w14:paraId="0ADCC1EA" w14:textId="77777777" w:rsidR="00874FFC" w:rsidRPr="005437DD" w:rsidRDefault="00874FFC" w:rsidP="00874FFC">
      <w:pPr>
        <w:spacing w:after="120"/>
        <w:jc w:val="center"/>
        <w:rPr>
          <w:b/>
          <w:i/>
          <w:sz w:val="24"/>
          <w:szCs w:val="24"/>
        </w:rPr>
      </w:pPr>
      <w:r>
        <w:rPr>
          <w:b/>
          <w:sz w:val="24"/>
          <w:szCs w:val="24"/>
        </w:rPr>
        <w:br/>
      </w:r>
      <w:r w:rsidR="002D3072">
        <w:rPr>
          <w:rFonts w:cs="Arial"/>
          <w:b/>
          <w:i/>
        </w:rPr>
        <w:t>Next generation of robotic construction</w:t>
      </w:r>
      <w:r w:rsidR="005437DD" w:rsidRPr="005437DD">
        <w:rPr>
          <w:rFonts w:cs="Arial"/>
          <w:b/>
          <w:i/>
        </w:rPr>
        <w:t xml:space="preserve"> </w:t>
      </w:r>
      <w:r w:rsidR="002D3072">
        <w:rPr>
          <w:rFonts w:cs="Arial"/>
          <w:b/>
          <w:i/>
        </w:rPr>
        <w:t xml:space="preserve">total stations </w:t>
      </w:r>
      <w:r w:rsidR="005437DD" w:rsidRPr="005437DD">
        <w:rPr>
          <w:rFonts w:cs="Arial"/>
          <w:b/>
          <w:i/>
        </w:rPr>
        <w:t xml:space="preserve">feature the most stable lock and reliable setup </w:t>
      </w:r>
      <w:r w:rsidR="002D4BBD">
        <w:rPr>
          <w:rFonts w:cs="Arial"/>
          <w:b/>
          <w:i/>
        </w:rPr>
        <w:t>process</w:t>
      </w:r>
    </w:p>
    <w:p w14:paraId="5207D798" w14:textId="731CB66D" w:rsidR="00874FFC" w:rsidRDefault="00874FFC" w:rsidP="00874FFC">
      <w:pPr>
        <w:spacing w:after="120"/>
      </w:pPr>
      <w:r>
        <w:br/>
      </w:r>
      <w:r w:rsidRPr="00F01068">
        <w:t>(Heerbrugg, Switzerland</w:t>
      </w:r>
      <w:r>
        <w:t>,</w:t>
      </w:r>
      <w:r w:rsidRPr="00F01068">
        <w:t xml:space="preserve"> </w:t>
      </w:r>
      <w:r w:rsidR="00CB2874">
        <w:t>14 June</w:t>
      </w:r>
      <w:r w:rsidRPr="00F01068">
        <w:t xml:space="preserve"> 201</w:t>
      </w:r>
      <w:r w:rsidR="00CB2874">
        <w:t>8</w:t>
      </w:r>
      <w:r w:rsidRPr="008F2723">
        <w:t xml:space="preserve">) – </w:t>
      </w:r>
      <w:r w:rsidRPr="002D3072">
        <w:rPr>
          <w:b/>
        </w:rPr>
        <w:t>Leica Geosystems</w:t>
      </w:r>
      <w:r w:rsidRPr="00EF7FB1">
        <w:rPr>
          <w:b/>
        </w:rPr>
        <w:t>,</w:t>
      </w:r>
      <w:r w:rsidR="008F7BD5" w:rsidRPr="00EF7FB1">
        <w:rPr>
          <w:b/>
        </w:rPr>
        <w:t xml:space="preserve"> part of Hexagon,</w:t>
      </w:r>
      <w:r w:rsidRPr="00EF7FB1">
        <w:rPr>
          <w:b/>
        </w:rPr>
        <w:t xml:space="preserve"> industry</w:t>
      </w:r>
      <w:r w:rsidRPr="002D3072">
        <w:rPr>
          <w:b/>
        </w:rPr>
        <w:t xml:space="preserve"> leader of measurement technology, announced today </w:t>
      </w:r>
      <w:r w:rsidR="00173DF8">
        <w:rPr>
          <w:b/>
        </w:rPr>
        <w:t>new</w:t>
      </w:r>
      <w:r w:rsidR="00390271">
        <w:rPr>
          <w:b/>
        </w:rPr>
        <w:t xml:space="preserve"> Leica</w:t>
      </w:r>
      <w:r w:rsidR="00860825" w:rsidRPr="002D3072">
        <w:rPr>
          <w:b/>
          <w:lang w:val="en-US"/>
        </w:rPr>
        <w:t xml:space="preserve"> </w:t>
      </w:r>
      <w:proofErr w:type="spellStart"/>
      <w:r w:rsidR="00860825" w:rsidRPr="002D3072">
        <w:rPr>
          <w:b/>
          <w:lang w:val="en-US"/>
        </w:rPr>
        <w:t>iCON</w:t>
      </w:r>
      <w:proofErr w:type="spellEnd"/>
      <w:r w:rsidR="00860825" w:rsidRPr="002D3072">
        <w:rPr>
          <w:b/>
          <w:lang w:val="en-US"/>
        </w:rPr>
        <w:t xml:space="preserve"> </w:t>
      </w:r>
      <w:r w:rsidR="003E7136">
        <w:rPr>
          <w:b/>
          <w:lang w:val="en-US"/>
        </w:rPr>
        <w:t>construction</w:t>
      </w:r>
      <w:r w:rsidR="003E7136" w:rsidRPr="002D3072">
        <w:rPr>
          <w:b/>
          <w:lang w:val="en-US"/>
        </w:rPr>
        <w:t xml:space="preserve"> </w:t>
      </w:r>
      <w:r w:rsidR="002D3072" w:rsidRPr="002D3072">
        <w:rPr>
          <w:b/>
          <w:lang w:val="en-US"/>
        </w:rPr>
        <w:t>total stations</w:t>
      </w:r>
      <w:r w:rsidR="00173DF8">
        <w:rPr>
          <w:b/>
          <w:lang w:val="en-US"/>
        </w:rPr>
        <w:t xml:space="preserve">, </w:t>
      </w:r>
      <w:r w:rsidR="00860825" w:rsidRPr="002D3072">
        <w:rPr>
          <w:rFonts w:cs="Arial"/>
          <w:b/>
        </w:rPr>
        <w:t>Leica iCR70 and Leica iCR80,</w:t>
      </w:r>
      <w:r w:rsidR="00860825" w:rsidRPr="002D3072">
        <w:rPr>
          <w:b/>
          <w:lang w:val="en-US"/>
        </w:rPr>
        <w:t xml:space="preserve"> the most productive one-person</w:t>
      </w:r>
      <w:r w:rsidR="00390271">
        <w:rPr>
          <w:b/>
          <w:lang w:val="en-US"/>
        </w:rPr>
        <w:t xml:space="preserve"> </w:t>
      </w:r>
      <w:r w:rsidR="00860825" w:rsidRPr="002D3072">
        <w:rPr>
          <w:b/>
          <w:lang w:val="en-US"/>
        </w:rPr>
        <w:t>layout solution</w:t>
      </w:r>
      <w:r w:rsidR="00017CDF">
        <w:rPr>
          <w:b/>
          <w:lang w:val="en-US"/>
        </w:rPr>
        <w:t xml:space="preserve"> for building construction</w:t>
      </w:r>
      <w:r w:rsidR="002D3072" w:rsidRPr="002D3072">
        <w:rPr>
          <w:b/>
          <w:lang w:val="en-US"/>
        </w:rPr>
        <w:t>.</w:t>
      </w:r>
      <w:r w:rsidR="002D3072">
        <w:rPr>
          <w:b/>
          <w:u w:val="single"/>
          <w:lang w:val="en-US"/>
        </w:rPr>
        <w:t xml:space="preserve"> </w:t>
      </w:r>
    </w:p>
    <w:p w14:paraId="11E6B4CB" w14:textId="44787EB0" w:rsidR="00ED5772" w:rsidRPr="002D3072" w:rsidRDefault="00ED5772" w:rsidP="00ED5772">
      <w:pPr>
        <w:rPr>
          <w:lang w:val="en-US"/>
        </w:rPr>
      </w:pPr>
      <w:r w:rsidRPr="002D3072">
        <w:rPr>
          <w:lang w:val="en-US"/>
        </w:rPr>
        <w:t>Th</w:t>
      </w:r>
      <w:r w:rsidR="00DD5E65">
        <w:rPr>
          <w:lang w:val="en-US"/>
        </w:rPr>
        <w:t>e</w:t>
      </w:r>
      <w:r w:rsidRPr="002D3072">
        <w:rPr>
          <w:lang w:val="en-US"/>
        </w:rPr>
        <w:t xml:space="preserve"> intuitive</w:t>
      </w:r>
      <w:r w:rsidR="00DD5E65">
        <w:rPr>
          <w:lang w:val="en-US"/>
        </w:rPr>
        <w:t xml:space="preserve"> new </w:t>
      </w:r>
      <w:proofErr w:type="spellStart"/>
      <w:r w:rsidR="00DD5E65">
        <w:rPr>
          <w:lang w:val="en-US"/>
        </w:rPr>
        <w:t>iCON</w:t>
      </w:r>
      <w:proofErr w:type="spellEnd"/>
      <w:r w:rsidR="00DD5E65">
        <w:rPr>
          <w:lang w:val="en-US"/>
        </w:rPr>
        <w:t xml:space="preserve"> construction total stations</w:t>
      </w:r>
      <w:r w:rsidR="00184930" w:rsidRPr="002D3072">
        <w:rPr>
          <w:lang w:val="en-US"/>
        </w:rPr>
        <w:t xml:space="preserve"> increase </w:t>
      </w:r>
      <w:r w:rsidR="00184930" w:rsidRPr="002D3072">
        <w:rPr>
          <w:bCs/>
          <w:lang w:val="en-US"/>
        </w:rPr>
        <w:t xml:space="preserve">efficiency on any </w:t>
      </w:r>
      <w:r w:rsidR="00017CDF">
        <w:rPr>
          <w:bCs/>
          <w:lang w:val="en-US"/>
        </w:rPr>
        <w:t xml:space="preserve">building </w:t>
      </w:r>
      <w:r w:rsidR="00184930" w:rsidRPr="002D3072">
        <w:rPr>
          <w:bCs/>
          <w:lang w:val="en-US"/>
        </w:rPr>
        <w:t>construction site</w:t>
      </w:r>
      <w:r w:rsidRPr="002D3072">
        <w:rPr>
          <w:lang w:val="en-US"/>
        </w:rPr>
        <w:t xml:space="preserve"> </w:t>
      </w:r>
      <w:r w:rsidR="00184930" w:rsidRPr="002D3072">
        <w:rPr>
          <w:lang w:val="en-US"/>
        </w:rPr>
        <w:t xml:space="preserve">by </w:t>
      </w:r>
      <w:r w:rsidR="00812F12" w:rsidRPr="002D3072">
        <w:rPr>
          <w:lang w:val="en-US"/>
        </w:rPr>
        <w:t xml:space="preserve">automatically </w:t>
      </w:r>
      <w:r w:rsidR="00184930" w:rsidRPr="002D3072">
        <w:rPr>
          <w:lang w:val="en-US"/>
        </w:rPr>
        <w:t>identifying</w:t>
      </w:r>
      <w:r w:rsidRPr="002D3072">
        <w:rPr>
          <w:lang w:val="en-US"/>
        </w:rPr>
        <w:t xml:space="preserve"> the prism </w:t>
      </w:r>
      <w:r w:rsidR="00060419">
        <w:rPr>
          <w:lang w:val="en-US"/>
        </w:rPr>
        <w:t>and automatically relocking</w:t>
      </w:r>
      <w:r w:rsidR="00060419" w:rsidRPr="002D3072">
        <w:rPr>
          <w:lang w:val="en-US"/>
        </w:rPr>
        <w:t xml:space="preserve"> </w:t>
      </w:r>
      <w:r w:rsidR="00060419">
        <w:rPr>
          <w:lang w:val="en-US"/>
        </w:rPr>
        <w:t xml:space="preserve">to it, should the line of sight be lost, </w:t>
      </w:r>
      <w:r w:rsidRPr="002D3072">
        <w:rPr>
          <w:lang w:val="en-US"/>
        </w:rPr>
        <w:t>deliver</w:t>
      </w:r>
      <w:r w:rsidR="00184930" w:rsidRPr="002D3072">
        <w:rPr>
          <w:lang w:val="en-US"/>
        </w:rPr>
        <w:t>ing</w:t>
      </w:r>
      <w:r w:rsidRPr="002D3072">
        <w:rPr>
          <w:lang w:val="en-US"/>
        </w:rPr>
        <w:t xml:space="preserve"> the most reliable, simple and automated setup routine</w:t>
      </w:r>
      <w:r w:rsidR="005E7533">
        <w:rPr>
          <w:lang w:val="en-US"/>
        </w:rPr>
        <w:t xml:space="preserve"> for construction layout</w:t>
      </w:r>
      <w:r w:rsidRPr="002D3072">
        <w:rPr>
          <w:lang w:val="en-US"/>
        </w:rPr>
        <w:t xml:space="preserve">. </w:t>
      </w:r>
      <w:r w:rsidRPr="002D3072">
        <w:rPr>
          <w:bCs/>
          <w:lang w:val="en-US"/>
        </w:rPr>
        <w:t xml:space="preserve">The </w:t>
      </w:r>
      <w:proofErr w:type="spellStart"/>
      <w:r w:rsidRPr="002D3072">
        <w:rPr>
          <w:bCs/>
          <w:lang w:val="en-US"/>
        </w:rPr>
        <w:t>iCON</w:t>
      </w:r>
      <w:proofErr w:type="spellEnd"/>
      <w:r w:rsidRPr="002D3072">
        <w:rPr>
          <w:bCs/>
          <w:lang w:val="en-US"/>
        </w:rPr>
        <w:t xml:space="preserve"> layout solution</w:t>
      </w:r>
      <w:r w:rsidR="00DD5E65">
        <w:rPr>
          <w:bCs/>
          <w:lang w:val="en-US"/>
        </w:rPr>
        <w:t>,</w:t>
      </w:r>
      <w:r w:rsidRPr="002D3072">
        <w:rPr>
          <w:bCs/>
          <w:lang w:val="en-US"/>
        </w:rPr>
        <w:t xml:space="preserve"> </w:t>
      </w:r>
      <w:r w:rsidR="00DD5E65">
        <w:rPr>
          <w:lang w:val="en-US"/>
        </w:rPr>
        <w:t xml:space="preserve">consisting of the new </w:t>
      </w:r>
      <w:proofErr w:type="spellStart"/>
      <w:r w:rsidR="00DD5E65">
        <w:rPr>
          <w:lang w:val="en-US"/>
        </w:rPr>
        <w:t>iCON</w:t>
      </w:r>
      <w:proofErr w:type="spellEnd"/>
      <w:r w:rsidR="00DD5E65">
        <w:rPr>
          <w:lang w:val="en-US"/>
        </w:rPr>
        <w:t xml:space="preserve"> construction total stations, the Leica </w:t>
      </w:r>
      <w:proofErr w:type="spellStart"/>
      <w:r w:rsidR="00DD5E65">
        <w:rPr>
          <w:lang w:val="en-US"/>
        </w:rPr>
        <w:t>iCON</w:t>
      </w:r>
      <w:proofErr w:type="spellEnd"/>
      <w:r w:rsidR="00DD5E65">
        <w:rPr>
          <w:lang w:val="en-US"/>
        </w:rPr>
        <w:t xml:space="preserve"> CC80 field tablet and </w:t>
      </w:r>
      <w:r w:rsidR="00DD5E65" w:rsidRPr="002D3072">
        <w:rPr>
          <w:rFonts w:cs="Arial"/>
        </w:rPr>
        <w:t>an enhanced version of</w:t>
      </w:r>
      <w:r w:rsidR="00DD5E65">
        <w:rPr>
          <w:lang w:val="en-US"/>
        </w:rPr>
        <w:t xml:space="preserve"> the </w:t>
      </w:r>
      <w:proofErr w:type="spellStart"/>
      <w:r w:rsidR="00DD5E65">
        <w:rPr>
          <w:lang w:val="en-US"/>
        </w:rPr>
        <w:t>iCON</w:t>
      </w:r>
      <w:proofErr w:type="spellEnd"/>
      <w:r w:rsidR="00DD5E65">
        <w:rPr>
          <w:lang w:val="en-US"/>
        </w:rPr>
        <w:t xml:space="preserve"> build field software,</w:t>
      </w:r>
      <w:r w:rsidR="00DD5E65" w:rsidRPr="002D3072">
        <w:rPr>
          <w:bCs/>
          <w:lang w:val="en-US"/>
        </w:rPr>
        <w:t xml:space="preserve"> </w:t>
      </w:r>
      <w:r w:rsidRPr="002D3072">
        <w:rPr>
          <w:bCs/>
          <w:lang w:val="en-US"/>
        </w:rPr>
        <w:t xml:space="preserve">is aligned with modern Building Information Modelling (BIM) processes and provides a simplified and seamless </w:t>
      </w:r>
      <w:r w:rsidRPr="002D3072">
        <w:rPr>
          <w:bCs/>
          <w:noProof/>
          <w:lang w:val="en-US"/>
        </w:rPr>
        <w:t>dataflow</w:t>
      </w:r>
      <w:r w:rsidRPr="002D3072">
        <w:rPr>
          <w:bCs/>
          <w:lang w:val="en-US"/>
        </w:rPr>
        <w:t xml:space="preserve"> of fully rendered 3D design models, between the office and field and vice versa. </w:t>
      </w:r>
    </w:p>
    <w:p w14:paraId="5AB289AA" w14:textId="77777777" w:rsidR="00ED5772" w:rsidRDefault="00ED5772" w:rsidP="00ED5772">
      <w:pPr>
        <w:rPr>
          <w:b/>
          <w:lang w:val="en-US"/>
        </w:rPr>
      </w:pPr>
    </w:p>
    <w:p w14:paraId="1FEFEFB1" w14:textId="3BED493E" w:rsidR="008F7E0E" w:rsidRPr="00E45500" w:rsidRDefault="00ED5772" w:rsidP="008F7E0E">
      <w:r w:rsidRPr="00833E18">
        <w:t>“</w:t>
      </w:r>
      <w:r w:rsidR="008F7E0E" w:rsidRPr="00E45500">
        <w:t xml:space="preserve">The </w:t>
      </w:r>
      <w:proofErr w:type="spellStart"/>
      <w:r w:rsidR="008F7E0E" w:rsidRPr="00E45500">
        <w:t>iCON</w:t>
      </w:r>
      <w:proofErr w:type="spellEnd"/>
      <w:r w:rsidR="008F7E0E" w:rsidRPr="00E45500">
        <w:t xml:space="preserve"> build Layout Objects </w:t>
      </w:r>
      <w:r w:rsidR="004433AF">
        <w:t>A</w:t>
      </w:r>
      <w:r w:rsidR="008F7E0E" w:rsidRPr="00E45500">
        <w:t>pp allows us to set out straight from a model and gives us all the information in one place. We can move around the model, hide elements and simplify areas within elevation parameters. This allows specific objects to be selected, set out</w:t>
      </w:r>
      <w:r w:rsidR="004433AF">
        <w:t>,</w:t>
      </w:r>
      <w:r w:rsidR="008F7E0E" w:rsidRPr="00E45500">
        <w:t xml:space="preserve"> and displayed on the controller in 3D without any prior data manipulation,” said James Gault</w:t>
      </w:r>
      <w:r w:rsidR="004433AF">
        <w:t>,</w:t>
      </w:r>
      <w:r w:rsidR="008F7E0E" w:rsidRPr="00E45500">
        <w:t xml:space="preserve"> </w:t>
      </w:r>
      <w:r w:rsidR="008F7E0E">
        <w:t>s</w:t>
      </w:r>
      <w:r w:rsidR="008F7E0E" w:rsidRPr="00E45500">
        <w:t xml:space="preserve">enior </w:t>
      </w:r>
      <w:r w:rsidR="008F7E0E">
        <w:t>s</w:t>
      </w:r>
      <w:r w:rsidR="008F7E0E" w:rsidRPr="00E45500">
        <w:t xml:space="preserve">ite </w:t>
      </w:r>
      <w:r w:rsidR="008F7E0E">
        <w:t>e</w:t>
      </w:r>
      <w:r w:rsidR="008F7E0E" w:rsidRPr="00E45500">
        <w:t>ngineer at John Sisk &amp; Son</w:t>
      </w:r>
      <w:r w:rsidR="007A5A7C">
        <w:t>, an international construction company</w:t>
      </w:r>
      <w:r w:rsidR="008F7E0E" w:rsidRPr="00E45500">
        <w:t xml:space="preserve">. “Leica </w:t>
      </w:r>
      <w:proofErr w:type="spellStart"/>
      <w:r w:rsidR="008F7E0E" w:rsidRPr="00E45500">
        <w:t>iCON</w:t>
      </w:r>
      <w:proofErr w:type="spellEnd"/>
      <w:r w:rsidR="008F7E0E" w:rsidRPr="00E45500">
        <w:t xml:space="preserve"> equipment has been invaluable enabling our engineers to make more efficient use of their time, increase productivity</w:t>
      </w:r>
      <w:r w:rsidR="004433AF">
        <w:t>,</w:t>
      </w:r>
      <w:r w:rsidR="008F7E0E" w:rsidRPr="00E45500">
        <w:t xml:space="preserve"> improve accuracy and quality.”</w:t>
      </w:r>
    </w:p>
    <w:p w14:paraId="0E582843" w14:textId="75462B16" w:rsidR="00ED5772" w:rsidRPr="00833E18" w:rsidRDefault="00ED5772" w:rsidP="00ED5772">
      <w:pPr>
        <w:spacing w:after="120"/>
      </w:pPr>
    </w:p>
    <w:p w14:paraId="670D3C39" w14:textId="77777777" w:rsidR="00184930" w:rsidRPr="002D3072" w:rsidRDefault="00181CEE" w:rsidP="00ED5772">
      <w:pPr>
        <w:rPr>
          <w:b/>
          <w:lang w:val="en-US"/>
        </w:rPr>
      </w:pPr>
      <w:r w:rsidRPr="002D3072">
        <w:rPr>
          <w:b/>
          <w:lang w:val="en-US"/>
        </w:rPr>
        <w:t>Guaranteed layout efficiency</w:t>
      </w:r>
    </w:p>
    <w:p w14:paraId="01CC4528" w14:textId="5DA10DA3" w:rsidR="00AD7BB3" w:rsidRPr="002D3072" w:rsidRDefault="00181CEE" w:rsidP="00323694">
      <w:r w:rsidRPr="002D3072">
        <w:rPr>
          <w:bCs/>
          <w:lang w:val="en-US"/>
        </w:rPr>
        <w:t>The</w:t>
      </w:r>
      <w:r w:rsidRPr="002D3072">
        <w:rPr>
          <w:rFonts w:cs="Arial"/>
        </w:rPr>
        <w:t xml:space="preserve"> iCR70 and iCR80</w:t>
      </w:r>
      <w:r w:rsidR="00173DF8">
        <w:rPr>
          <w:rFonts w:cs="Arial"/>
        </w:rPr>
        <w:t xml:space="preserve"> total stations</w:t>
      </w:r>
      <w:r w:rsidRPr="002D3072">
        <w:rPr>
          <w:rFonts w:cs="Arial"/>
        </w:rPr>
        <w:t xml:space="preserve"> </w:t>
      </w:r>
      <w:r w:rsidR="00AD7BB3" w:rsidRPr="002D3072">
        <w:rPr>
          <w:bCs/>
          <w:lang w:val="en-US"/>
        </w:rPr>
        <w:t xml:space="preserve">offer a simple and guided </w:t>
      </w:r>
      <w:r w:rsidR="00390271" w:rsidRPr="002D3072">
        <w:rPr>
          <w:bCs/>
          <w:lang w:val="en-US"/>
        </w:rPr>
        <w:t xml:space="preserve">setup </w:t>
      </w:r>
      <w:r w:rsidR="00AD7BB3" w:rsidRPr="002D3072">
        <w:rPr>
          <w:bCs/>
          <w:lang w:val="en-US"/>
        </w:rPr>
        <w:t>routine designed to automatically search</w:t>
      </w:r>
      <w:r w:rsidR="003E7136">
        <w:rPr>
          <w:bCs/>
          <w:lang w:val="en-US"/>
        </w:rPr>
        <w:t xml:space="preserve"> and identify</w:t>
      </w:r>
      <w:r w:rsidR="00AD7BB3" w:rsidRPr="002D3072">
        <w:rPr>
          <w:bCs/>
          <w:lang w:val="en-US"/>
        </w:rPr>
        <w:t xml:space="preserve"> targets, and </w:t>
      </w:r>
      <w:r w:rsidR="003E7136">
        <w:rPr>
          <w:bCs/>
          <w:lang w:val="en-US"/>
        </w:rPr>
        <w:t xml:space="preserve">the most stable </w:t>
      </w:r>
      <w:r w:rsidR="00AD7BB3" w:rsidRPr="002D3072">
        <w:rPr>
          <w:bCs/>
          <w:lang w:val="en-US"/>
        </w:rPr>
        <w:t>lock onto the prism</w:t>
      </w:r>
      <w:r w:rsidR="003E7136">
        <w:rPr>
          <w:bCs/>
          <w:lang w:val="en-US"/>
        </w:rPr>
        <w:t xml:space="preserve"> for doing </w:t>
      </w:r>
      <w:r w:rsidR="00BA33DC">
        <w:rPr>
          <w:bCs/>
          <w:lang w:val="en-US"/>
        </w:rPr>
        <w:t xml:space="preserve">construction </w:t>
      </w:r>
      <w:r w:rsidR="003E7136">
        <w:rPr>
          <w:bCs/>
          <w:lang w:val="en-US"/>
        </w:rPr>
        <w:t>layout of design data</w:t>
      </w:r>
      <w:r w:rsidR="00AD7BB3" w:rsidRPr="002D3072">
        <w:rPr>
          <w:bCs/>
          <w:lang w:val="en-US"/>
        </w:rPr>
        <w:t>.</w:t>
      </w:r>
      <w:r w:rsidR="00173DF8">
        <w:rPr>
          <w:bCs/>
          <w:lang w:val="en-US"/>
        </w:rPr>
        <w:t xml:space="preserve"> </w:t>
      </w:r>
      <w:r w:rsidR="00173DF8">
        <w:rPr>
          <w:rFonts w:cs="Arial"/>
        </w:rPr>
        <w:t>U</w:t>
      </w:r>
      <w:r w:rsidR="002D3072" w:rsidRPr="002D3072">
        <w:rPr>
          <w:rFonts w:cs="Arial"/>
        </w:rPr>
        <w:t>sers</w:t>
      </w:r>
      <w:r w:rsidR="00323694" w:rsidRPr="002D3072">
        <w:rPr>
          <w:lang w:val="en-US"/>
        </w:rPr>
        <w:t xml:space="preserve"> </w:t>
      </w:r>
      <w:r w:rsidR="00173DF8">
        <w:rPr>
          <w:lang w:val="en-US"/>
        </w:rPr>
        <w:t>experience</w:t>
      </w:r>
      <w:r w:rsidR="00323694" w:rsidRPr="002D3072">
        <w:rPr>
          <w:lang w:val="en-US"/>
        </w:rPr>
        <w:t xml:space="preserve"> approximately</w:t>
      </w:r>
      <w:r w:rsidR="00390271">
        <w:rPr>
          <w:lang w:val="en-US"/>
        </w:rPr>
        <w:t xml:space="preserve"> an</w:t>
      </w:r>
      <w:r w:rsidR="00323694" w:rsidRPr="002D3072">
        <w:rPr>
          <w:lang w:val="en-US"/>
        </w:rPr>
        <w:t xml:space="preserve"> </w:t>
      </w:r>
      <w:r w:rsidR="00173DF8">
        <w:rPr>
          <w:lang w:val="en-US"/>
        </w:rPr>
        <w:t>80</w:t>
      </w:r>
      <w:r w:rsidR="00323694" w:rsidRPr="002D3072">
        <w:rPr>
          <w:lang w:val="en-US"/>
        </w:rPr>
        <w:t xml:space="preserve"> per</w:t>
      </w:r>
      <w:r w:rsidR="00173DF8">
        <w:rPr>
          <w:lang w:val="en-US"/>
        </w:rPr>
        <w:t xml:space="preserve"> </w:t>
      </w:r>
      <w:r w:rsidR="00323694" w:rsidRPr="002D3072">
        <w:rPr>
          <w:lang w:val="en-US"/>
        </w:rPr>
        <w:t xml:space="preserve">cent increase </w:t>
      </w:r>
      <w:r w:rsidR="000D406E">
        <w:rPr>
          <w:lang w:val="en-US"/>
        </w:rPr>
        <w:t>in</w:t>
      </w:r>
      <w:r w:rsidR="000D406E" w:rsidRPr="002D3072">
        <w:rPr>
          <w:lang w:val="en-US"/>
        </w:rPr>
        <w:t xml:space="preserve"> </w:t>
      </w:r>
      <w:r w:rsidR="00323694" w:rsidRPr="002D3072">
        <w:rPr>
          <w:rFonts w:cs="Arial"/>
        </w:rPr>
        <w:t>productivity over other conventional layout practices</w:t>
      </w:r>
      <w:r w:rsidR="00173DF8">
        <w:rPr>
          <w:rFonts w:cs="Arial"/>
        </w:rPr>
        <w:t xml:space="preserve"> </w:t>
      </w:r>
      <w:r w:rsidR="003E7136">
        <w:rPr>
          <w:rFonts w:cs="Arial"/>
        </w:rPr>
        <w:t xml:space="preserve">with tapes and strings. </w:t>
      </w:r>
    </w:p>
    <w:p w14:paraId="1485B8F8" w14:textId="77777777" w:rsidR="00181CEE" w:rsidRPr="00AD7BB3" w:rsidRDefault="00181CEE" w:rsidP="00181CEE">
      <w:pPr>
        <w:rPr>
          <w:bCs/>
        </w:rPr>
      </w:pPr>
    </w:p>
    <w:p w14:paraId="6915C6BA" w14:textId="77777777" w:rsidR="00FD3018" w:rsidRPr="00DC1392" w:rsidRDefault="00FD3018" w:rsidP="00FD3018">
      <w:pPr>
        <w:rPr>
          <w:rFonts w:cs="Arial"/>
          <w:b/>
        </w:rPr>
      </w:pPr>
      <w:r w:rsidRPr="00DC1392">
        <w:rPr>
          <w:rFonts w:cs="Arial"/>
          <w:b/>
        </w:rPr>
        <w:t xml:space="preserve">Flexible 3D model data handling </w:t>
      </w:r>
    </w:p>
    <w:p w14:paraId="0375CD1A" w14:textId="34AB5113" w:rsidR="00FD3018" w:rsidRDefault="00E77F5A" w:rsidP="00FD3018">
      <w:pPr>
        <w:rPr>
          <w:bCs/>
          <w:lang w:val="en-US"/>
        </w:rPr>
      </w:pPr>
      <w:r w:rsidRPr="002D3072">
        <w:rPr>
          <w:rFonts w:cs="Arial"/>
        </w:rPr>
        <w:t>Th</w:t>
      </w:r>
      <w:r w:rsidR="00DD5E65">
        <w:rPr>
          <w:rFonts w:cs="Arial"/>
        </w:rPr>
        <w:t xml:space="preserve">e </w:t>
      </w:r>
      <w:proofErr w:type="spellStart"/>
      <w:r w:rsidR="00DD5E65">
        <w:rPr>
          <w:rFonts w:cs="Arial"/>
        </w:rPr>
        <w:t>iCON</w:t>
      </w:r>
      <w:proofErr w:type="spellEnd"/>
      <w:r w:rsidR="00DD5E65">
        <w:rPr>
          <w:rFonts w:cs="Arial"/>
        </w:rPr>
        <w:t xml:space="preserve"> layout solution</w:t>
      </w:r>
      <w:r w:rsidRPr="002D3072">
        <w:rPr>
          <w:rFonts w:cs="Arial"/>
        </w:rPr>
        <w:t xml:space="preserve"> allows </w:t>
      </w:r>
      <w:r w:rsidRPr="002D3072">
        <w:rPr>
          <w:lang w:val="en-US"/>
        </w:rPr>
        <w:t>flexible handling of fully</w:t>
      </w:r>
      <w:r w:rsidR="00173DF8">
        <w:rPr>
          <w:lang w:val="en-US"/>
        </w:rPr>
        <w:t>-</w:t>
      </w:r>
      <w:r w:rsidRPr="002D3072">
        <w:rPr>
          <w:lang w:val="en-US"/>
        </w:rPr>
        <w:t>rendered 3D design models between field and office</w:t>
      </w:r>
      <w:r w:rsidR="00FD3018" w:rsidRPr="002D3072">
        <w:rPr>
          <w:lang w:val="en-US"/>
        </w:rPr>
        <w:t xml:space="preserve">. </w:t>
      </w:r>
      <w:r w:rsidR="00173DF8">
        <w:rPr>
          <w:bCs/>
          <w:lang w:val="en-US"/>
        </w:rPr>
        <w:t>Users</w:t>
      </w:r>
      <w:r w:rsidR="00FD3018" w:rsidRPr="002D3072">
        <w:rPr>
          <w:bCs/>
          <w:lang w:val="en-US"/>
        </w:rPr>
        <w:t xml:space="preserve"> have full flexibility to select their work packages by objects </w:t>
      </w:r>
      <w:r w:rsidR="00FD3018" w:rsidRPr="002D3072">
        <w:rPr>
          <w:rFonts w:cs="Arial"/>
        </w:rPr>
        <w:t xml:space="preserve">on site at every stage of construction </w:t>
      </w:r>
      <w:r w:rsidR="00FD3018" w:rsidRPr="002D3072">
        <w:rPr>
          <w:bCs/>
          <w:lang w:val="en-US"/>
        </w:rPr>
        <w:t>with simple yet powerful filter mechanisms</w:t>
      </w:r>
      <w:r w:rsidR="00FF0006">
        <w:rPr>
          <w:bCs/>
          <w:lang w:val="en-US"/>
        </w:rPr>
        <w:t xml:space="preserve"> increasing efficiency on </w:t>
      </w:r>
      <w:r w:rsidR="00FD3018" w:rsidRPr="002D3072">
        <w:rPr>
          <w:bCs/>
          <w:lang w:val="en-US"/>
        </w:rPr>
        <w:t>construction site</w:t>
      </w:r>
      <w:r w:rsidR="00017CDF">
        <w:rPr>
          <w:bCs/>
          <w:lang w:val="en-US"/>
        </w:rPr>
        <w:t>s</w:t>
      </w:r>
      <w:r w:rsidR="00FD3018">
        <w:rPr>
          <w:bCs/>
          <w:lang w:val="en-US"/>
        </w:rPr>
        <w:t xml:space="preserve">. </w:t>
      </w:r>
    </w:p>
    <w:p w14:paraId="594A17C4" w14:textId="77777777" w:rsidR="007B6785" w:rsidRPr="002D3072" w:rsidRDefault="007B6785" w:rsidP="002D3072"/>
    <w:p w14:paraId="0A7E9253" w14:textId="30EA5572" w:rsidR="007B6785" w:rsidRPr="002D3072" w:rsidRDefault="007B6785" w:rsidP="002D3072">
      <w:r w:rsidRPr="002D3072">
        <w:t>“</w:t>
      </w:r>
      <w:r w:rsidR="0049347E" w:rsidRPr="002D3072">
        <w:t xml:space="preserve">We created </w:t>
      </w:r>
      <w:r w:rsidR="002D3072" w:rsidRPr="002D3072">
        <w:t>t</w:t>
      </w:r>
      <w:r w:rsidR="0049347E" w:rsidRPr="002D3072">
        <w:t xml:space="preserve">he new </w:t>
      </w:r>
      <w:proofErr w:type="spellStart"/>
      <w:r w:rsidR="0049347E" w:rsidRPr="002D3072">
        <w:t>iCON</w:t>
      </w:r>
      <w:proofErr w:type="spellEnd"/>
      <w:r w:rsidR="0049347E" w:rsidRPr="002D3072">
        <w:t xml:space="preserve"> layout solution</w:t>
      </w:r>
      <w:r w:rsidR="00E77F5A" w:rsidRPr="002D3072">
        <w:t xml:space="preserve"> </w:t>
      </w:r>
      <w:r w:rsidR="00390271">
        <w:t>for</w:t>
      </w:r>
      <w:r w:rsidR="002D3072" w:rsidRPr="002D3072">
        <w:t xml:space="preserve"> </w:t>
      </w:r>
      <w:r w:rsidRPr="002D3072">
        <w:t>construction professionals who need to capture complex reality and lay</w:t>
      </w:r>
      <w:r w:rsidR="00173DF8">
        <w:t xml:space="preserve"> </w:t>
      </w:r>
      <w:r w:rsidRPr="002D3072">
        <w:t>out complex designs</w:t>
      </w:r>
      <w:r w:rsidR="00173DF8">
        <w:t xml:space="preserve">,” </w:t>
      </w:r>
      <w:r w:rsidR="00173DF8" w:rsidRPr="002D3072">
        <w:t xml:space="preserve">said </w:t>
      </w:r>
      <w:r w:rsidR="00FF0006">
        <w:t xml:space="preserve">Bernd </w:t>
      </w:r>
      <w:proofErr w:type="spellStart"/>
      <w:r w:rsidR="00FF0006" w:rsidRPr="00DC0B34">
        <w:t>Möller</w:t>
      </w:r>
      <w:proofErr w:type="spellEnd"/>
      <w:r w:rsidR="00FF0006" w:rsidRPr="00DC0B34">
        <w:t>,</w:t>
      </w:r>
      <w:r w:rsidR="00DC0B34">
        <w:t xml:space="preserve"> </w:t>
      </w:r>
      <w:r w:rsidR="00DC0B34">
        <w:rPr>
          <w:rFonts w:cs="Arial"/>
        </w:rPr>
        <w:t>Leica Geosystems</w:t>
      </w:r>
      <w:r w:rsidR="00DC0B34">
        <w:t xml:space="preserve"> b</w:t>
      </w:r>
      <w:r w:rsidR="00FF0006" w:rsidRPr="00DC0B34">
        <w:rPr>
          <w:rFonts w:cs="Arial"/>
        </w:rPr>
        <w:t xml:space="preserve">usiness </w:t>
      </w:r>
      <w:r w:rsidR="00DC0B34">
        <w:rPr>
          <w:rFonts w:cs="Arial"/>
        </w:rPr>
        <w:t>d</w:t>
      </w:r>
      <w:r w:rsidR="00FF0006" w:rsidRPr="00DC0B34">
        <w:rPr>
          <w:rFonts w:cs="Arial"/>
        </w:rPr>
        <w:t xml:space="preserve">irector </w:t>
      </w:r>
      <w:r w:rsidR="00DC0B34">
        <w:rPr>
          <w:rFonts w:cs="Arial"/>
        </w:rPr>
        <w:t>of g</w:t>
      </w:r>
      <w:r w:rsidR="00FF0006" w:rsidRPr="00DC0B34">
        <w:rPr>
          <w:rFonts w:cs="Arial"/>
        </w:rPr>
        <w:t xml:space="preserve">eomatics </w:t>
      </w:r>
      <w:r w:rsidR="00DC0B34">
        <w:rPr>
          <w:rFonts w:cs="Arial"/>
        </w:rPr>
        <w:t>f</w:t>
      </w:r>
      <w:r w:rsidR="00FF0006" w:rsidRPr="00DC0B34">
        <w:rPr>
          <w:rFonts w:cs="Arial"/>
        </w:rPr>
        <w:t xml:space="preserve">ield </w:t>
      </w:r>
      <w:r w:rsidR="00DC0B34">
        <w:rPr>
          <w:rFonts w:cs="Arial"/>
        </w:rPr>
        <w:t>s</w:t>
      </w:r>
      <w:r w:rsidR="00FF0006" w:rsidRPr="00DC0B34">
        <w:rPr>
          <w:rFonts w:cs="Arial"/>
        </w:rPr>
        <w:t>olutions</w:t>
      </w:r>
      <w:r w:rsidR="00173DF8" w:rsidRPr="00DC0B34">
        <w:t>. “Users can lay out more points every day with accuracy and confidence due to t</w:t>
      </w:r>
      <w:r w:rsidRPr="00DC0B34">
        <w:t xml:space="preserve">he </w:t>
      </w:r>
      <w:r w:rsidR="005F28E4" w:rsidRPr="00DC0B34">
        <w:t xml:space="preserve">new robotic construction total stations with the </w:t>
      </w:r>
      <w:r w:rsidRPr="00DC0B34">
        <w:t xml:space="preserve">most stable </w:t>
      </w:r>
      <w:r w:rsidR="005F28E4" w:rsidRPr="00DC0B34">
        <w:t xml:space="preserve">prism </w:t>
      </w:r>
      <w:r w:rsidRPr="00DC0B34">
        <w:t>lock</w:t>
      </w:r>
      <w:r w:rsidR="00FF0934">
        <w:t xml:space="preserve"> </w:t>
      </w:r>
      <w:r w:rsidR="00FF0934">
        <w:rPr>
          <w:lang w:val="en-US"/>
        </w:rPr>
        <w:t>for a construction total station</w:t>
      </w:r>
      <w:r w:rsidR="00FF0006" w:rsidRPr="00DC0B34">
        <w:t xml:space="preserve">, </w:t>
      </w:r>
      <w:r w:rsidRPr="00DC0B34">
        <w:t xml:space="preserve">guided </w:t>
      </w:r>
      <w:r w:rsidR="005F28E4" w:rsidRPr="00DC0B34">
        <w:t xml:space="preserve">setup </w:t>
      </w:r>
      <w:r w:rsidRPr="00DC0B34">
        <w:t xml:space="preserve">processes </w:t>
      </w:r>
      <w:r w:rsidR="005F28E4" w:rsidRPr="00DC0B34">
        <w:t>and continuous quality c</w:t>
      </w:r>
      <w:r w:rsidR="005F28E4">
        <w:t xml:space="preserve">hecks. The new </w:t>
      </w:r>
      <w:proofErr w:type="spellStart"/>
      <w:r w:rsidR="005F28E4">
        <w:t>iCON</w:t>
      </w:r>
      <w:proofErr w:type="spellEnd"/>
      <w:r w:rsidR="005F28E4">
        <w:t xml:space="preserve"> layout solution </w:t>
      </w:r>
      <w:r w:rsidRPr="002D3072">
        <w:t>accelerat</w:t>
      </w:r>
      <w:r w:rsidR="005F28E4">
        <w:t>es</w:t>
      </w:r>
      <w:r w:rsidRPr="002D3072">
        <w:t xml:space="preserve"> construction and installation processes</w:t>
      </w:r>
      <w:r w:rsidR="00CC7B4D">
        <w:t>.</w:t>
      </w:r>
      <w:r w:rsidR="002D3072" w:rsidRPr="002D3072">
        <w:t xml:space="preserve">” </w:t>
      </w:r>
    </w:p>
    <w:p w14:paraId="34C01EA5" w14:textId="77777777" w:rsidR="007B6785" w:rsidRPr="002D3072" w:rsidRDefault="007B6785" w:rsidP="002D3072">
      <w:r w:rsidRPr="002D3072">
        <w:t xml:space="preserve"> </w:t>
      </w:r>
    </w:p>
    <w:p w14:paraId="6CE84B24" w14:textId="77777777" w:rsidR="00046686" w:rsidRDefault="00874FFC" w:rsidP="00046686">
      <w:pPr>
        <w:rPr>
          <w:rFonts w:ascii="Segoe UI" w:hAnsi="Segoe UI" w:cs="Segoe UI"/>
          <w:color w:val="555555"/>
          <w:sz w:val="21"/>
          <w:szCs w:val="21"/>
          <w:lang w:val="en-US" w:eastAsia="en-US"/>
        </w:rPr>
      </w:pPr>
      <w:r w:rsidRPr="002D3072">
        <w:rPr>
          <w:rFonts w:cs="Arial"/>
        </w:rPr>
        <w:t xml:space="preserve">For more information about the </w:t>
      </w:r>
      <w:r w:rsidR="00017CDF">
        <w:rPr>
          <w:rFonts w:cs="Arial"/>
        </w:rPr>
        <w:t xml:space="preserve">new </w:t>
      </w:r>
      <w:r w:rsidR="0049347E" w:rsidRPr="002D3072">
        <w:rPr>
          <w:rFonts w:cs="Arial"/>
        </w:rPr>
        <w:t xml:space="preserve">Leica </w:t>
      </w:r>
      <w:proofErr w:type="spellStart"/>
      <w:r w:rsidR="0049347E" w:rsidRPr="002D3072">
        <w:rPr>
          <w:bCs/>
          <w:lang w:val="en-US"/>
        </w:rPr>
        <w:t>iCON</w:t>
      </w:r>
      <w:proofErr w:type="spellEnd"/>
      <w:r w:rsidR="0049347E" w:rsidRPr="002D3072">
        <w:rPr>
          <w:bCs/>
          <w:lang w:val="en-US"/>
        </w:rPr>
        <w:t xml:space="preserve"> </w:t>
      </w:r>
      <w:r w:rsidR="00017CDF">
        <w:rPr>
          <w:bCs/>
          <w:lang w:val="en-US"/>
        </w:rPr>
        <w:t>construction</w:t>
      </w:r>
      <w:r w:rsidR="00017CDF" w:rsidRPr="002D3072">
        <w:rPr>
          <w:bCs/>
          <w:lang w:val="en-US"/>
        </w:rPr>
        <w:t xml:space="preserve"> </w:t>
      </w:r>
      <w:r w:rsidR="002D3072" w:rsidRPr="002D3072">
        <w:rPr>
          <w:bCs/>
          <w:lang w:val="en-US"/>
        </w:rPr>
        <w:t>total stations</w:t>
      </w:r>
      <w:r w:rsidRPr="002D3072">
        <w:rPr>
          <w:rFonts w:cs="Arial"/>
        </w:rPr>
        <w:t xml:space="preserve">, </w:t>
      </w:r>
      <w:r w:rsidRPr="002D3072">
        <w:t>please visit</w:t>
      </w:r>
      <w:r w:rsidR="0049347E" w:rsidRPr="002D3072">
        <w:t>:</w:t>
      </w:r>
      <w:r w:rsidRPr="002D3072">
        <w:t xml:space="preserve"> </w:t>
      </w:r>
      <w:hyperlink r:id="rId8" w:history="1">
        <w:r w:rsidR="00046686">
          <w:rPr>
            <w:rStyle w:val="Hyperlink"/>
            <w:rFonts w:ascii="Segoe UI" w:hAnsi="Segoe UI" w:cs="Segoe UI"/>
            <w:sz w:val="21"/>
            <w:szCs w:val="21"/>
            <w:lang w:val="en-US"/>
          </w:rPr>
          <w:t>https://leica-geosystems.com/leica-icr70</w:t>
        </w:r>
      </w:hyperlink>
    </w:p>
    <w:p w14:paraId="26979A64" w14:textId="77777777" w:rsidR="00046686" w:rsidRDefault="00EF7FB1" w:rsidP="00046686">
      <w:pPr>
        <w:rPr>
          <w:rFonts w:ascii="Segoe UI" w:hAnsi="Segoe UI" w:cs="Segoe UI"/>
          <w:color w:val="555555"/>
          <w:sz w:val="21"/>
          <w:szCs w:val="21"/>
          <w:lang w:val="en-US"/>
        </w:rPr>
      </w:pPr>
      <w:hyperlink r:id="rId9" w:history="1">
        <w:r w:rsidR="00046686">
          <w:rPr>
            <w:rStyle w:val="Hyperlink"/>
            <w:rFonts w:ascii="Segoe UI" w:hAnsi="Segoe UI" w:cs="Segoe UI"/>
            <w:sz w:val="21"/>
            <w:szCs w:val="21"/>
            <w:lang w:val="en-US"/>
          </w:rPr>
          <w:t>https://leica-geosystems.com/leica-icr80</w:t>
        </w:r>
      </w:hyperlink>
    </w:p>
    <w:p w14:paraId="180C2CC5" w14:textId="77777777" w:rsidR="00240CDA" w:rsidRDefault="00874FFC" w:rsidP="00240CDA">
      <w:pPr>
        <w:rPr>
          <w:rFonts w:ascii="Calibri" w:hAnsi="Calibri"/>
          <w:lang w:val="en-US" w:eastAsia="en-US"/>
        </w:rPr>
      </w:pPr>
      <w:r w:rsidRPr="002D3072">
        <w:t xml:space="preserve">For more information about the </w:t>
      </w:r>
      <w:bookmarkStart w:id="3" w:name="_Hlk508269084"/>
      <w:r w:rsidR="0049347E" w:rsidRPr="002D3072">
        <w:t xml:space="preserve">Leica </w:t>
      </w:r>
      <w:proofErr w:type="spellStart"/>
      <w:r w:rsidR="0049347E" w:rsidRPr="002D3072">
        <w:t>iCON</w:t>
      </w:r>
      <w:proofErr w:type="spellEnd"/>
      <w:r w:rsidR="0049347E" w:rsidRPr="002D3072">
        <w:t xml:space="preserve"> build field software v4.0</w:t>
      </w:r>
      <w:bookmarkEnd w:id="3"/>
      <w:r w:rsidRPr="002D3072">
        <w:rPr>
          <w:rFonts w:cs="Arial"/>
        </w:rPr>
        <w:t>, please visit</w:t>
      </w:r>
      <w:r w:rsidR="0049347E" w:rsidRPr="002D3072">
        <w:rPr>
          <w:rFonts w:cs="Arial"/>
        </w:rPr>
        <w:t>:</w:t>
      </w:r>
      <w:r w:rsidRPr="002D3072">
        <w:t xml:space="preserve"> </w:t>
      </w:r>
      <w:hyperlink r:id="rId10" w:history="1">
        <w:r w:rsidR="00240CDA">
          <w:rPr>
            <w:rStyle w:val="Hyperlink"/>
            <w:lang w:val="en-US"/>
          </w:rPr>
          <w:t>http://leica-geosystems.com/icon-build</w:t>
        </w:r>
      </w:hyperlink>
    </w:p>
    <w:p w14:paraId="2B848327" w14:textId="192C3462" w:rsidR="00874FFC" w:rsidRPr="00257327" w:rsidRDefault="00874FFC" w:rsidP="0049347E">
      <w:pPr>
        <w:rPr>
          <w:lang w:val="en-AU"/>
        </w:rPr>
      </w:pPr>
    </w:p>
    <w:p w14:paraId="15A83F32" w14:textId="1FAF1921" w:rsidR="00874FFC" w:rsidRDefault="00874FFC" w:rsidP="00874FFC">
      <w:pPr>
        <w:spacing w:after="120"/>
        <w:rPr>
          <w:b/>
        </w:rPr>
      </w:pPr>
    </w:p>
    <w:p w14:paraId="1B63C927" w14:textId="77777777" w:rsidR="00C7393D" w:rsidRDefault="00C7393D" w:rsidP="00874FFC">
      <w:pPr>
        <w:spacing w:after="120"/>
        <w:rPr>
          <w:b/>
        </w:rPr>
      </w:pPr>
    </w:p>
    <w:p w14:paraId="728D1456" w14:textId="335CAF20" w:rsidR="002D3072" w:rsidRDefault="00C7393D" w:rsidP="007B6785">
      <w:pPr>
        <w:rPr>
          <w:b/>
        </w:rPr>
      </w:pPr>
      <w:r>
        <w:rPr>
          <w:noProof/>
        </w:rPr>
        <w:drawing>
          <wp:inline distT="0" distB="0" distL="0" distR="0" wp14:anchorId="05B73EE9" wp14:editId="2F09A296">
            <wp:extent cx="6116320" cy="4095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4095115"/>
                    </a:xfrm>
                    <a:prstGeom prst="rect">
                      <a:avLst/>
                    </a:prstGeom>
                  </pic:spPr>
                </pic:pic>
              </a:graphicData>
            </a:graphic>
          </wp:inline>
        </w:drawing>
      </w:r>
    </w:p>
    <w:p w14:paraId="295229C5" w14:textId="0558C8AD" w:rsidR="007B6785" w:rsidRPr="002D3072" w:rsidRDefault="00874FFC" w:rsidP="007B6785">
      <w:pPr>
        <w:rPr>
          <w:i/>
        </w:rPr>
      </w:pPr>
      <w:r w:rsidRPr="002D3072">
        <w:rPr>
          <w:i/>
        </w:rPr>
        <w:t xml:space="preserve">The new </w:t>
      </w:r>
      <w:r w:rsidR="007B6785" w:rsidRPr="002D3072">
        <w:rPr>
          <w:rFonts w:cs="Arial"/>
          <w:i/>
        </w:rPr>
        <w:t xml:space="preserve">Leica </w:t>
      </w:r>
      <w:proofErr w:type="spellStart"/>
      <w:r w:rsidR="007B6785" w:rsidRPr="002D3072">
        <w:rPr>
          <w:bCs/>
          <w:i/>
          <w:lang w:val="en-US"/>
        </w:rPr>
        <w:t>iCON</w:t>
      </w:r>
      <w:proofErr w:type="spellEnd"/>
      <w:r w:rsidR="007B6785" w:rsidRPr="002D3072">
        <w:rPr>
          <w:bCs/>
          <w:i/>
          <w:lang w:val="en-US"/>
        </w:rPr>
        <w:t xml:space="preserve"> </w:t>
      </w:r>
      <w:r w:rsidR="00017CDF">
        <w:rPr>
          <w:bCs/>
          <w:i/>
          <w:lang w:val="en-US"/>
        </w:rPr>
        <w:t>construction</w:t>
      </w:r>
      <w:r w:rsidR="00017CDF" w:rsidRPr="002D3072">
        <w:rPr>
          <w:bCs/>
          <w:i/>
          <w:lang w:val="en-US"/>
        </w:rPr>
        <w:t xml:space="preserve"> </w:t>
      </w:r>
      <w:r w:rsidR="002D3072" w:rsidRPr="002D3072">
        <w:rPr>
          <w:bCs/>
          <w:i/>
          <w:lang w:val="en-US"/>
        </w:rPr>
        <w:t xml:space="preserve">total stations </w:t>
      </w:r>
      <w:r w:rsidR="007B6785" w:rsidRPr="002D3072">
        <w:rPr>
          <w:i/>
        </w:rPr>
        <w:t xml:space="preserve">are </w:t>
      </w:r>
      <w:r w:rsidR="009072DD" w:rsidRPr="002D3072">
        <w:rPr>
          <w:i/>
        </w:rPr>
        <w:t xml:space="preserve">the </w:t>
      </w:r>
      <w:r w:rsidR="007B6785" w:rsidRPr="002D3072">
        <w:rPr>
          <w:i/>
          <w:lang w:val="en-US"/>
        </w:rPr>
        <w:t xml:space="preserve">fastest, most reliable, easy-to-use layout solution where users </w:t>
      </w:r>
      <w:proofErr w:type="gramStart"/>
      <w:r w:rsidR="007B6785" w:rsidRPr="002D3072">
        <w:rPr>
          <w:i/>
          <w:lang w:val="en-US"/>
        </w:rPr>
        <w:t>are in charge of</w:t>
      </w:r>
      <w:proofErr w:type="gramEnd"/>
      <w:r w:rsidR="007B6785" w:rsidRPr="002D3072">
        <w:rPr>
          <w:i/>
          <w:lang w:val="en-US"/>
        </w:rPr>
        <w:t xml:space="preserve"> dataflow.</w:t>
      </w:r>
    </w:p>
    <w:p w14:paraId="50192E3A" w14:textId="77777777" w:rsidR="00874FFC" w:rsidRDefault="00874FFC" w:rsidP="00874FFC">
      <w:pPr>
        <w:spacing w:line="240" w:lineRule="auto"/>
        <w:rPr>
          <w:b/>
          <w:bCs/>
          <w:sz w:val="18"/>
          <w:lang w:val="en-US"/>
        </w:rPr>
      </w:pPr>
    </w:p>
    <w:p w14:paraId="710F41BB" w14:textId="77777777" w:rsidR="00874FFC" w:rsidRDefault="00874FFC" w:rsidP="00874FFC">
      <w:pPr>
        <w:spacing w:line="240" w:lineRule="auto"/>
        <w:rPr>
          <w:b/>
          <w:bCs/>
          <w:sz w:val="18"/>
          <w:lang w:val="en-US"/>
        </w:rPr>
      </w:pPr>
    </w:p>
    <w:p w14:paraId="71599AE4" w14:textId="77777777" w:rsidR="00874FFC" w:rsidRDefault="00874FFC" w:rsidP="00874FFC">
      <w:pPr>
        <w:spacing w:line="240" w:lineRule="auto"/>
        <w:rPr>
          <w:b/>
          <w:bCs/>
          <w:sz w:val="18"/>
          <w:lang w:val="en-US"/>
        </w:rPr>
      </w:pPr>
    </w:p>
    <w:p w14:paraId="159815B1" w14:textId="5E289F8E" w:rsidR="00874FFC" w:rsidRDefault="00874FFC" w:rsidP="00874FFC">
      <w:pPr>
        <w:spacing w:line="240" w:lineRule="auto"/>
        <w:rPr>
          <w:b/>
          <w:bCs/>
          <w:sz w:val="18"/>
          <w:lang w:val="en-US"/>
        </w:rPr>
      </w:pPr>
    </w:p>
    <w:p w14:paraId="577DE1E0" w14:textId="77777777" w:rsidR="00C7393D" w:rsidRDefault="00C7393D" w:rsidP="00874FFC">
      <w:pPr>
        <w:spacing w:line="240" w:lineRule="auto"/>
        <w:rPr>
          <w:b/>
          <w:bCs/>
          <w:sz w:val="18"/>
          <w:lang w:val="en-US"/>
        </w:rPr>
      </w:pPr>
    </w:p>
    <w:p w14:paraId="0684DA55" w14:textId="77777777" w:rsidR="00874FFC" w:rsidRDefault="00874FFC" w:rsidP="00874FFC">
      <w:pPr>
        <w:spacing w:line="240" w:lineRule="auto"/>
        <w:rPr>
          <w:b/>
          <w:bCs/>
          <w:sz w:val="18"/>
          <w:lang w:val="en-US"/>
        </w:rPr>
      </w:pPr>
    </w:p>
    <w:p w14:paraId="31B896BE" w14:textId="77777777" w:rsidR="00874FFC" w:rsidRPr="0006432C" w:rsidRDefault="00874FFC" w:rsidP="00874FFC">
      <w:pPr>
        <w:spacing w:line="240" w:lineRule="auto"/>
        <w:rPr>
          <w:b/>
          <w:bCs/>
          <w:sz w:val="18"/>
          <w:lang w:val="en-US"/>
        </w:rPr>
      </w:pPr>
      <w:r w:rsidRPr="0006432C">
        <w:rPr>
          <w:b/>
          <w:bCs/>
          <w:sz w:val="18"/>
          <w:lang w:val="en-US"/>
        </w:rPr>
        <w:lastRenderedPageBreak/>
        <w:t xml:space="preserve">Leica Geosystems – when it </w:t>
      </w:r>
      <w:proofErr w:type="gramStart"/>
      <w:r w:rsidRPr="0006432C">
        <w:rPr>
          <w:b/>
          <w:bCs/>
          <w:sz w:val="18"/>
          <w:lang w:val="en-US"/>
        </w:rPr>
        <w:t>has to</w:t>
      </w:r>
      <w:proofErr w:type="gramEnd"/>
      <w:r w:rsidRPr="0006432C">
        <w:rPr>
          <w:b/>
          <w:bCs/>
          <w:sz w:val="18"/>
          <w:lang w:val="en-US"/>
        </w:rPr>
        <w:t xml:space="preserve"> be right</w:t>
      </w:r>
    </w:p>
    <w:p w14:paraId="117BC2C7" w14:textId="41B999A0" w:rsidR="00874FFC" w:rsidRDefault="00874FFC" w:rsidP="00874FFC">
      <w:pPr>
        <w:pStyle w:val="BodyText"/>
        <w:rPr>
          <w:sz w:val="18"/>
          <w:highlight w:val="red"/>
          <w:lang w:val="en-US"/>
        </w:rPr>
      </w:pPr>
      <w:proofErr w:type="spellStart"/>
      <w:r w:rsidRPr="006E13F4">
        <w:rPr>
          <w:sz w:val="18"/>
          <w:lang w:val="en-US"/>
        </w:rPr>
        <w:t>Revolutionising</w:t>
      </w:r>
      <w:proofErr w:type="spellEnd"/>
      <w:r w:rsidRPr="006E13F4">
        <w:rPr>
          <w:sz w:val="18"/>
          <w:lang w:val="en-US"/>
        </w:rPr>
        <w:t xml:space="preserve"> the world of measurement and survey for nearly 200 years, Leica Geosystems</w:t>
      </w:r>
      <w:r w:rsidR="008F7BD5" w:rsidRPr="00EF7FB1">
        <w:rPr>
          <w:sz w:val="18"/>
          <w:lang w:val="en-US"/>
        </w:rPr>
        <w:t xml:space="preserve">, </w:t>
      </w:r>
      <w:r w:rsidR="008F7BD5" w:rsidRPr="00EF7FB1">
        <w:rPr>
          <w:rFonts w:cs="Arial"/>
          <w:kern w:val="24"/>
          <w:sz w:val="18"/>
          <w:szCs w:val="18"/>
          <w:lang w:val="en-US"/>
        </w:rPr>
        <w:t>part of Hexagon,</w:t>
      </w:r>
      <w:r w:rsidRPr="00EF7FB1">
        <w:rPr>
          <w:sz w:val="18"/>
          <w:lang w:val="en-US"/>
        </w:rPr>
        <w:t xml:space="preserve"> creates</w:t>
      </w:r>
      <w:r w:rsidRPr="006E13F4">
        <w:rPr>
          <w:sz w:val="18"/>
          <w:lang w:val="en-US"/>
        </w:rPr>
        <w:t xml:space="preserve"> complete solu</w:t>
      </w:r>
      <w:bookmarkStart w:id="4" w:name="_GoBack"/>
      <w:bookmarkEnd w:id="4"/>
      <w:r w:rsidRPr="006E13F4">
        <w:rPr>
          <w:sz w:val="18"/>
          <w:lang w:val="en-US"/>
        </w:rPr>
        <w:t xml:space="preserve">tions for professionals across the planet. Known for premium products and innovative solution development, professionals in a diverse mix of industries, such as surveying and engineering, safety and security, building and construction, and power and plant, trust Leica Geosystems to capture, </w:t>
      </w:r>
      <w:proofErr w:type="spellStart"/>
      <w:r w:rsidRPr="006E13F4">
        <w:rPr>
          <w:sz w:val="18"/>
          <w:lang w:val="en-US"/>
        </w:rPr>
        <w:t>analyse</w:t>
      </w:r>
      <w:proofErr w:type="spellEnd"/>
      <w:r w:rsidRPr="006E13F4">
        <w:rPr>
          <w:sz w:val="18"/>
          <w:lang w:val="en-US"/>
        </w:rPr>
        <w:t xml:space="preserve"> and present smart geospatial data. With the highest-quality instruments, sophisticated software, and trusted services, Leica Geosystems delivers value every day to those shaping the future of our world.</w:t>
      </w:r>
    </w:p>
    <w:p w14:paraId="53EC1845" w14:textId="2CB0601C" w:rsidR="00874FFC" w:rsidRPr="008F7BD5" w:rsidRDefault="008F7BD5" w:rsidP="008F7BD5">
      <w:pPr>
        <w:pStyle w:val="NormalWeb"/>
        <w:spacing w:before="60" w:after="60"/>
        <w:rPr>
          <w:rFonts w:ascii="Arial" w:hAnsi="Arial" w:cs="Arial"/>
          <w:kern w:val="24"/>
          <w:sz w:val="18"/>
          <w:szCs w:val="18"/>
          <w:lang w:val="en-US"/>
        </w:rPr>
      </w:pPr>
      <w:r w:rsidRPr="00EF7FB1">
        <w:rPr>
          <w:rFonts w:ascii="Arial" w:hAnsi="Arial" w:cs="Arial"/>
          <w:kern w:val="24"/>
          <w:sz w:val="18"/>
          <w:szCs w:val="18"/>
          <w:lang w:val="en-US"/>
        </w:rPr>
        <w:t>Hexagon is a global leader in digital solutions that create Autonomous Connected Ecosystems (ACE). Hexagon (Nasdaq Stockholm: HEXA B) has approximately 18,000 employees in 50 countries and net sales of approximately 3.5bn EUR. Learn more at hexagon.com and follow us @</w:t>
      </w:r>
      <w:proofErr w:type="spellStart"/>
      <w:r w:rsidRPr="00EF7FB1">
        <w:rPr>
          <w:rFonts w:ascii="Arial" w:hAnsi="Arial" w:cs="Arial"/>
          <w:kern w:val="24"/>
          <w:sz w:val="18"/>
          <w:szCs w:val="18"/>
          <w:lang w:val="en-US"/>
        </w:rPr>
        <w:t>HexagonAB</w:t>
      </w:r>
      <w:proofErr w:type="spellEnd"/>
      <w:r w:rsidRPr="00EF7FB1">
        <w:rPr>
          <w:rFonts w:ascii="Arial" w:hAnsi="Arial" w:cs="Arial"/>
          <w:kern w:val="24"/>
          <w:sz w:val="18"/>
          <w:szCs w:val="18"/>
          <w:lang w:val="en-US"/>
        </w:rPr>
        <w:t>.</w:t>
      </w:r>
    </w:p>
    <w:p w14:paraId="236BEFF3" w14:textId="77777777" w:rsidR="00874FFC" w:rsidRPr="0006432C" w:rsidRDefault="00874FFC" w:rsidP="00874FFC">
      <w:pPr>
        <w:spacing w:line="240" w:lineRule="auto"/>
        <w:rPr>
          <w:b/>
          <w:bCs/>
          <w:sz w:val="18"/>
          <w:lang w:val="en-US"/>
        </w:rPr>
      </w:pPr>
    </w:p>
    <w:p w14:paraId="7EE111CB" w14:textId="77777777" w:rsidR="00874FFC" w:rsidRPr="00046862" w:rsidRDefault="00874FFC" w:rsidP="00874FFC">
      <w:pPr>
        <w:spacing w:line="240" w:lineRule="auto"/>
        <w:rPr>
          <w:b/>
          <w:bCs/>
          <w:sz w:val="18"/>
          <w:szCs w:val="18"/>
        </w:rPr>
      </w:pPr>
      <w:r w:rsidRPr="00046862">
        <w:rPr>
          <w:b/>
          <w:bCs/>
          <w:sz w:val="18"/>
          <w:szCs w:val="18"/>
        </w:rPr>
        <w:t>For further information please contact:</w:t>
      </w:r>
    </w:p>
    <w:p w14:paraId="1B7494C1" w14:textId="77777777" w:rsidR="00874FFC" w:rsidRPr="00406425" w:rsidRDefault="00874FFC" w:rsidP="00874FFC">
      <w:pPr>
        <w:spacing w:line="240" w:lineRule="auto"/>
        <w:rPr>
          <w:sz w:val="18"/>
          <w:szCs w:val="18"/>
        </w:rPr>
      </w:pPr>
    </w:p>
    <w:p w14:paraId="627B7B44" w14:textId="77777777" w:rsidR="00874FFC" w:rsidRPr="00406425" w:rsidRDefault="00874FFC" w:rsidP="00874FFC">
      <w:pPr>
        <w:spacing w:line="240" w:lineRule="auto"/>
        <w:rPr>
          <w:sz w:val="18"/>
          <w:szCs w:val="18"/>
        </w:rPr>
      </w:pPr>
      <w:r w:rsidRPr="00406425">
        <w:rPr>
          <w:sz w:val="18"/>
          <w:szCs w:val="18"/>
        </w:rPr>
        <w:t>Leica Geosystems AG</w:t>
      </w:r>
    </w:p>
    <w:p w14:paraId="3634C0A9" w14:textId="77777777" w:rsidR="00874FFC" w:rsidRPr="00046862" w:rsidRDefault="00874FFC" w:rsidP="00874FFC">
      <w:pPr>
        <w:spacing w:line="240" w:lineRule="auto"/>
        <w:rPr>
          <w:sz w:val="18"/>
          <w:szCs w:val="18"/>
        </w:rPr>
      </w:pPr>
      <w:r w:rsidRPr="00046862">
        <w:rPr>
          <w:sz w:val="18"/>
          <w:szCs w:val="18"/>
        </w:rPr>
        <w:t>Penny Boviatsou</w:t>
      </w:r>
    </w:p>
    <w:p w14:paraId="20CFEEE2" w14:textId="77777777" w:rsidR="00874FFC" w:rsidRPr="00046862" w:rsidRDefault="00874FFC" w:rsidP="00874FFC">
      <w:pPr>
        <w:spacing w:line="240" w:lineRule="auto"/>
        <w:rPr>
          <w:sz w:val="18"/>
          <w:szCs w:val="18"/>
        </w:rPr>
      </w:pPr>
      <w:r w:rsidRPr="00046862">
        <w:rPr>
          <w:sz w:val="18"/>
          <w:szCs w:val="18"/>
        </w:rPr>
        <w:t>Phone:</w:t>
      </w:r>
      <w:r w:rsidRPr="00046862">
        <w:rPr>
          <w:sz w:val="18"/>
          <w:szCs w:val="18"/>
        </w:rPr>
        <w:tab/>
        <w:t>+41 41 727 8960</w:t>
      </w:r>
    </w:p>
    <w:p w14:paraId="640C259F" w14:textId="77777777" w:rsidR="00874FFC" w:rsidRPr="00046862" w:rsidRDefault="00874FFC" w:rsidP="00874FFC">
      <w:pPr>
        <w:spacing w:line="240" w:lineRule="auto"/>
        <w:rPr>
          <w:sz w:val="18"/>
          <w:szCs w:val="18"/>
          <w:lang w:val="fr-CH"/>
        </w:rPr>
      </w:pPr>
      <w:proofErr w:type="gramStart"/>
      <w:r w:rsidRPr="00046862">
        <w:rPr>
          <w:sz w:val="18"/>
          <w:szCs w:val="18"/>
          <w:lang w:val="fr-CH"/>
        </w:rPr>
        <w:t>Fax:</w:t>
      </w:r>
      <w:proofErr w:type="gramEnd"/>
      <w:r w:rsidRPr="00046862">
        <w:rPr>
          <w:sz w:val="18"/>
          <w:szCs w:val="18"/>
          <w:lang w:val="fr-CH"/>
        </w:rPr>
        <w:tab/>
        <w:t>+41 (0)71/726-5511</w:t>
      </w:r>
    </w:p>
    <w:p w14:paraId="410C3694" w14:textId="1FFCEA6F" w:rsidR="00874FFC" w:rsidRPr="00046862" w:rsidRDefault="00EF7FB1" w:rsidP="00874FFC">
      <w:pPr>
        <w:spacing w:line="240" w:lineRule="auto"/>
        <w:rPr>
          <w:rFonts w:cs="Arial"/>
          <w:sz w:val="18"/>
          <w:szCs w:val="18"/>
          <w:lang w:val="fr-CH"/>
        </w:rPr>
      </w:pPr>
      <w:hyperlink r:id="rId12" w:history="1">
        <w:r w:rsidR="00FF0006" w:rsidRPr="007A2946">
          <w:rPr>
            <w:rStyle w:val="Hyperlink"/>
            <w:rFonts w:cs="Arial"/>
            <w:sz w:val="18"/>
            <w:szCs w:val="18"/>
            <w:lang w:val="fr-CH" w:eastAsia="en-GB"/>
          </w:rPr>
          <w:t>penny.boviatsou@leica-geosystems.com</w:t>
        </w:r>
      </w:hyperlink>
    </w:p>
    <w:p w14:paraId="0C96A23D" w14:textId="77777777" w:rsidR="00874FFC" w:rsidRPr="00E35988" w:rsidRDefault="00874FFC" w:rsidP="00874FFC">
      <w:pPr>
        <w:rPr>
          <w:lang w:val="fr-CH"/>
        </w:rPr>
      </w:pPr>
      <w:r w:rsidRPr="00046862">
        <w:rPr>
          <w:b/>
          <w:bCs/>
          <w:sz w:val="18"/>
          <w:szCs w:val="18"/>
          <w:lang w:val="pl-PL"/>
        </w:rPr>
        <w:t>www.leica-geosystems.c</w:t>
      </w:r>
      <w:r w:rsidRPr="00046862">
        <w:rPr>
          <w:b/>
          <w:bCs/>
          <w:sz w:val="18"/>
          <w:szCs w:val="18"/>
          <w:lang w:val="fr-CH"/>
        </w:rPr>
        <w:t>om</w:t>
      </w:r>
    </w:p>
    <w:p w14:paraId="09DAA2CE" w14:textId="77777777" w:rsidR="00874FFC" w:rsidRPr="00E35988" w:rsidRDefault="00874FFC" w:rsidP="00874FFC">
      <w:pPr>
        <w:spacing w:line="240" w:lineRule="auto"/>
        <w:rPr>
          <w:b/>
          <w:bCs/>
          <w:sz w:val="18"/>
          <w:lang w:val="fr-CH"/>
        </w:rPr>
      </w:pPr>
      <w:bookmarkStart w:id="5" w:name="bmkKontaktName"/>
      <w:bookmarkStart w:id="6" w:name="bmkKontaktTel"/>
      <w:bookmarkStart w:id="7" w:name="bmkKontaktFax"/>
      <w:bookmarkStart w:id="8" w:name="bmkKontaktEmail"/>
      <w:bookmarkEnd w:id="5"/>
      <w:bookmarkEnd w:id="6"/>
      <w:bookmarkEnd w:id="7"/>
      <w:bookmarkEnd w:id="8"/>
    </w:p>
    <w:p w14:paraId="23A4657F" w14:textId="77777777" w:rsidR="00614364" w:rsidRPr="00046686" w:rsidRDefault="00614364">
      <w:pPr>
        <w:rPr>
          <w:lang w:val="fr-CH"/>
        </w:rPr>
      </w:pPr>
    </w:p>
    <w:sectPr w:rsidR="00614364" w:rsidRPr="00046686" w:rsidSect="00874FFC">
      <w:headerReference w:type="even" r:id="rId13"/>
      <w:footerReference w:type="default" r:id="rId14"/>
      <w:headerReference w:type="first" r:id="rId15"/>
      <w:footerReference w:type="first" r:id="rId16"/>
      <w:pgSz w:w="12240" w:h="15840" w:code="1"/>
      <w:pgMar w:top="1134" w:right="907" w:bottom="1985" w:left="1701" w:header="425" w:footer="6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D4174" w14:textId="77777777" w:rsidR="001C52E7" w:rsidRDefault="001C52E7">
      <w:pPr>
        <w:spacing w:line="240" w:lineRule="auto"/>
      </w:pPr>
      <w:r>
        <w:separator/>
      </w:r>
    </w:p>
  </w:endnote>
  <w:endnote w:type="continuationSeparator" w:id="0">
    <w:p w14:paraId="7CA34A75" w14:textId="77777777" w:rsidR="001C52E7" w:rsidRDefault="001C5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939B" w14:textId="60855825" w:rsidR="009072DD" w:rsidRDefault="009072DD">
    <w:pPr>
      <w:tabs>
        <w:tab w:val="right" w:pos="9295"/>
      </w:tabs>
      <w:spacing w:line="190" w:lineRule="atLeast"/>
      <w:ind w:right="4"/>
      <w:rPr>
        <w:sz w:val="14"/>
        <w:lang w:val="de-DE"/>
      </w:rPr>
    </w:pPr>
    <w:r>
      <w:rPr>
        <w:sz w:val="14"/>
        <w:lang w:val="de-DE"/>
      </w:rPr>
      <w:tab/>
    </w:r>
    <w:r>
      <w:rPr>
        <w:sz w:val="14"/>
      </w:rPr>
      <w:fldChar w:fldCharType="begin"/>
    </w:r>
    <w:r>
      <w:rPr>
        <w:sz w:val="14"/>
      </w:rPr>
      <w:instrText xml:space="preserve"> PAGE </w:instrText>
    </w:r>
    <w:r>
      <w:rPr>
        <w:sz w:val="14"/>
      </w:rPr>
      <w:fldChar w:fldCharType="separate"/>
    </w:r>
    <w:r w:rsidR="00A64D8D">
      <w:rPr>
        <w:noProof/>
        <w:sz w:val="14"/>
      </w:rPr>
      <w:t>2</w:t>
    </w:r>
    <w:r>
      <w:rPr>
        <w:sz w:val="14"/>
      </w:rPr>
      <w:fldChar w:fldCharType="end"/>
    </w:r>
    <w:r>
      <w:rPr>
        <w:sz w:val="14"/>
      </w:rPr>
      <w:t>/</w:t>
    </w:r>
    <w:r>
      <w:rPr>
        <w:sz w:val="14"/>
      </w:rPr>
      <w:fldChar w:fldCharType="begin"/>
    </w:r>
    <w:r>
      <w:rPr>
        <w:sz w:val="14"/>
      </w:rPr>
      <w:instrText xml:space="preserve"> NUMPAGES </w:instrText>
    </w:r>
    <w:r>
      <w:rPr>
        <w:sz w:val="14"/>
      </w:rPr>
      <w:fldChar w:fldCharType="separate"/>
    </w:r>
    <w:r w:rsidR="00A64D8D">
      <w:rPr>
        <w:noProof/>
        <w:sz w:val="14"/>
      </w:rPr>
      <w:t>2</w:t>
    </w:r>
    <w:r>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5B90" w14:textId="77777777" w:rsidR="009072DD" w:rsidRPr="00803A7C" w:rsidRDefault="009072DD">
    <w:pPr>
      <w:spacing w:line="190" w:lineRule="atLeast"/>
      <w:ind w:right="4"/>
      <w:jc w:val="right"/>
      <w:rPr>
        <w:b/>
        <w:sz w:val="14"/>
        <w:szCs w:val="14"/>
        <w:lang w:val="de-CH"/>
      </w:rPr>
    </w:pPr>
    <w:r w:rsidRPr="00803A7C">
      <w:rPr>
        <w:b/>
        <w:sz w:val="14"/>
        <w:szCs w:val="14"/>
        <w:lang w:val="de-CH"/>
      </w:rPr>
      <w:t>Leica Geosystems AG</w:t>
    </w:r>
  </w:p>
  <w:p w14:paraId="455395A7" w14:textId="77777777" w:rsidR="009072DD" w:rsidRPr="00803A7C" w:rsidRDefault="009072DD">
    <w:pPr>
      <w:spacing w:line="190" w:lineRule="atLeast"/>
      <w:ind w:right="4"/>
      <w:jc w:val="right"/>
      <w:rPr>
        <w:sz w:val="14"/>
        <w:szCs w:val="14"/>
        <w:lang w:val="de-CH"/>
      </w:rPr>
    </w:pPr>
    <w:r w:rsidRPr="00803A7C">
      <w:rPr>
        <w:sz w:val="14"/>
        <w:szCs w:val="14"/>
        <w:lang w:val="de-CH"/>
      </w:rPr>
      <w:t>Heinrich-Wild-Strasse</w:t>
    </w:r>
  </w:p>
  <w:p w14:paraId="32A1088D" w14:textId="77777777" w:rsidR="009072DD" w:rsidRDefault="009072DD">
    <w:pPr>
      <w:spacing w:line="190" w:lineRule="atLeast"/>
      <w:ind w:right="4"/>
      <w:jc w:val="right"/>
      <w:rPr>
        <w:sz w:val="14"/>
        <w:szCs w:val="14"/>
      </w:rPr>
    </w:pPr>
    <w:r>
      <w:rPr>
        <w:sz w:val="14"/>
        <w:szCs w:val="14"/>
      </w:rPr>
      <w:t>CH-9435 Heerbrugg</w:t>
    </w:r>
  </w:p>
  <w:p w14:paraId="66D1DDBD" w14:textId="77777777" w:rsidR="009072DD" w:rsidRDefault="009072DD">
    <w:pPr>
      <w:spacing w:line="190" w:lineRule="atLeast"/>
      <w:ind w:right="4"/>
      <w:jc w:val="right"/>
      <w:rPr>
        <w:sz w:val="14"/>
        <w:szCs w:val="14"/>
      </w:rPr>
    </w:pPr>
    <w:r>
      <w:rPr>
        <w:sz w:val="14"/>
        <w:szCs w:val="14"/>
      </w:rPr>
      <w:t>Switzerland</w:t>
    </w:r>
  </w:p>
  <w:p w14:paraId="1C3497AB" w14:textId="77777777" w:rsidR="009072DD" w:rsidRPr="009609F7" w:rsidRDefault="009072DD" w:rsidP="009072DD">
    <w:pPr>
      <w:tabs>
        <w:tab w:val="right" w:pos="9295"/>
      </w:tabs>
      <w:spacing w:line="190" w:lineRule="atLeast"/>
      <w:ind w:right="4"/>
      <w:jc w:val="right"/>
      <w:rPr>
        <w:iCs/>
        <w:sz w:val="14"/>
        <w:szCs w:val="14"/>
      </w:rPr>
    </w:pPr>
    <w:r>
      <w:rPr>
        <w:b/>
        <w:iCs/>
        <w:sz w:val="14"/>
        <w:szCs w:val="14"/>
        <w:lang w:val="en-US"/>
      </w:rPr>
      <w:t>www.leica-geosystems.com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2C155" w14:textId="77777777" w:rsidR="001C52E7" w:rsidRDefault="001C52E7">
      <w:pPr>
        <w:spacing w:line="240" w:lineRule="auto"/>
      </w:pPr>
      <w:r>
        <w:separator/>
      </w:r>
    </w:p>
  </w:footnote>
  <w:footnote w:type="continuationSeparator" w:id="0">
    <w:p w14:paraId="363F7F3B" w14:textId="77777777" w:rsidR="001C52E7" w:rsidRDefault="001C52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E13C" w14:textId="77777777" w:rsidR="009072DD" w:rsidRDefault="009072DD">
    <w:pPr>
      <w:framePr w:wrap="around" w:vAnchor="text" w:hAnchor="margin" w:y="1"/>
    </w:pPr>
    <w:r>
      <w:fldChar w:fldCharType="begin"/>
    </w:r>
    <w:r>
      <w:instrText xml:space="preserve">PAGE  </w:instrText>
    </w:r>
    <w:r>
      <w:fldChar w:fldCharType="separate"/>
    </w:r>
    <w:r>
      <w:rPr>
        <w:noProof/>
      </w:rPr>
      <w:t>0</w:t>
    </w:r>
    <w:r>
      <w:fldChar w:fldCharType="end"/>
    </w:r>
  </w:p>
  <w:p w14:paraId="6769A26C" w14:textId="77777777" w:rsidR="009072DD" w:rsidRDefault="009072DD">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B58DE" w14:textId="77777777" w:rsidR="009072DD" w:rsidRDefault="009072DD">
    <w:pPr>
      <w:tabs>
        <w:tab w:val="left" w:pos="8313"/>
      </w:tabs>
    </w:pPr>
    <w:r>
      <w:rPr>
        <w:noProof/>
        <w:lang w:val="de-CH" w:eastAsia="de-CH"/>
      </w:rPr>
      <w:drawing>
        <wp:anchor distT="0" distB="0" distL="114300" distR="114300" simplePos="0" relativeHeight="251660288" behindDoc="1" locked="1" layoutInCell="1" allowOverlap="1" wp14:anchorId="176E6390" wp14:editId="00EE5C77">
          <wp:simplePos x="0" y="0"/>
          <wp:positionH relativeFrom="page">
            <wp:posOffset>3213100</wp:posOffset>
          </wp:positionH>
          <wp:positionV relativeFrom="page">
            <wp:posOffset>215900</wp:posOffset>
          </wp:positionV>
          <wp:extent cx="4349750" cy="209550"/>
          <wp:effectExtent l="0" t="0" r="0" b="0"/>
          <wp:wrapNone/>
          <wp:docPr id="24" name="Picture 24" descr="roterbal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roterbalken"/>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9264" behindDoc="1" locked="1" layoutInCell="1" allowOverlap="1" wp14:anchorId="535DE9D7" wp14:editId="54E0C82E">
          <wp:simplePos x="0" y="0"/>
          <wp:positionH relativeFrom="page">
            <wp:posOffset>4689475</wp:posOffset>
          </wp:positionH>
          <wp:positionV relativeFrom="page">
            <wp:posOffset>719455</wp:posOffset>
          </wp:positionV>
          <wp:extent cx="2293620" cy="523240"/>
          <wp:effectExtent l="0" t="0" r="0" b="0"/>
          <wp:wrapNone/>
          <wp:docPr id="23" name="Picture 23" descr="Logo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it_Cla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3620"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7A6161"/>
    <w:multiLevelType w:val="hybridMultilevel"/>
    <w:tmpl w:val="0DDE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E407D1"/>
    <w:multiLevelType w:val="hybridMultilevel"/>
    <w:tmpl w:val="AFE8FEB2"/>
    <w:lvl w:ilvl="0" w:tplc="82AED9EC">
      <w:start w:val="1"/>
      <w:numFmt w:val="bullet"/>
      <w:pStyle w:val="BlackblotSub-sectionTitle"/>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2tDAxMzEyNzU2MrNQ0lEKTi0uzszPAykwNKgFAKZkIf8tAAAA"/>
  </w:docVars>
  <w:rsids>
    <w:rsidRoot w:val="00874FFC"/>
    <w:rsid w:val="00017CDF"/>
    <w:rsid w:val="00046686"/>
    <w:rsid w:val="00060419"/>
    <w:rsid w:val="00064CFC"/>
    <w:rsid w:val="000D406E"/>
    <w:rsid w:val="00106B50"/>
    <w:rsid w:val="00134164"/>
    <w:rsid w:val="00173DF8"/>
    <w:rsid w:val="00181CEE"/>
    <w:rsid w:val="00184930"/>
    <w:rsid w:val="001C52E7"/>
    <w:rsid w:val="00237E4A"/>
    <w:rsid w:val="00240CDA"/>
    <w:rsid w:val="00257327"/>
    <w:rsid w:val="002D3072"/>
    <w:rsid w:val="002D313B"/>
    <w:rsid w:val="002D4BBD"/>
    <w:rsid w:val="00323694"/>
    <w:rsid w:val="00390271"/>
    <w:rsid w:val="003E7136"/>
    <w:rsid w:val="004433AF"/>
    <w:rsid w:val="00480665"/>
    <w:rsid w:val="0049347E"/>
    <w:rsid w:val="004D2BDC"/>
    <w:rsid w:val="00500731"/>
    <w:rsid w:val="0053240F"/>
    <w:rsid w:val="005437DD"/>
    <w:rsid w:val="005E09DD"/>
    <w:rsid w:val="005E7533"/>
    <w:rsid w:val="005F28E4"/>
    <w:rsid w:val="005F3B6A"/>
    <w:rsid w:val="00614364"/>
    <w:rsid w:val="006F7102"/>
    <w:rsid w:val="006F7A61"/>
    <w:rsid w:val="007A5A7C"/>
    <w:rsid w:val="007B6785"/>
    <w:rsid w:val="00812F12"/>
    <w:rsid w:val="0081727D"/>
    <w:rsid w:val="00860825"/>
    <w:rsid w:val="00874FFC"/>
    <w:rsid w:val="008F7BD5"/>
    <w:rsid w:val="008F7E0E"/>
    <w:rsid w:val="009072DD"/>
    <w:rsid w:val="00934A4D"/>
    <w:rsid w:val="00952246"/>
    <w:rsid w:val="009B41B7"/>
    <w:rsid w:val="00A15FC7"/>
    <w:rsid w:val="00A64D8D"/>
    <w:rsid w:val="00A92605"/>
    <w:rsid w:val="00A92AF8"/>
    <w:rsid w:val="00A92D2D"/>
    <w:rsid w:val="00AB019B"/>
    <w:rsid w:val="00AB34F4"/>
    <w:rsid w:val="00AC7FCC"/>
    <w:rsid w:val="00AD7BB3"/>
    <w:rsid w:val="00BA33DC"/>
    <w:rsid w:val="00BE2C10"/>
    <w:rsid w:val="00BE5A8C"/>
    <w:rsid w:val="00C55A54"/>
    <w:rsid w:val="00C70466"/>
    <w:rsid w:val="00C70672"/>
    <w:rsid w:val="00C7393D"/>
    <w:rsid w:val="00C745EF"/>
    <w:rsid w:val="00CB2874"/>
    <w:rsid w:val="00CC7B4D"/>
    <w:rsid w:val="00CD6985"/>
    <w:rsid w:val="00D0575B"/>
    <w:rsid w:val="00D75168"/>
    <w:rsid w:val="00DC0B34"/>
    <w:rsid w:val="00DD5E65"/>
    <w:rsid w:val="00E43043"/>
    <w:rsid w:val="00E77F5A"/>
    <w:rsid w:val="00ED5772"/>
    <w:rsid w:val="00EF7FB1"/>
    <w:rsid w:val="00F77679"/>
    <w:rsid w:val="00F95B9B"/>
    <w:rsid w:val="00FD3018"/>
    <w:rsid w:val="00FF0006"/>
    <w:rsid w:val="00FF0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363D"/>
  <w15:chartTrackingRefBased/>
  <w15:docId w15:val="{6D1E4A77-13A1-4BC8-AC56-CC5972BE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FFC"/>
    <w:pPr>
      <w:spacing w:after="0" w:line="260" w:lineRule="atLeast"/>
    </w:pPr>
    <w:rPr>
      <w:rFonts w:ascii="Arial" w:eastAsia="Times New Roman" w:hAnsi="Arial"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74FFC"/>
    <w:rPr>
      <w:color w:val="0000FF"/>
      <w:u w:val="single"/>
    </w:rPr>
  </w:style>
  <w:style w:type="paragraph" w:styleId="BodyText">
    <w:name w:val="Body Text"/>
    <w:basedOn w:val="Normal"/>
    <w:next w:val="Normal"/>
    <w:link w:val="BodyTextChar"/>
    <w:rsid w:val="00874FFC"/>
  </w:style>
  <w:style w:type="character" w:customStyle="1" w:styleId="BodyTextChar">
    <w:name w:val="Body Text Char"/>
    <w:basedOn w:val="DefaultParagraphFont"/>
    <w:link w:val="BodyText"/>
    <w:rsid w:val="00874FFC"/>
    <w:rPr>
      <w:rFonts w:ascii="Arial" w:eastAsia="Times New Roman" w:hAnsi="Arial" w:cs="Times New Roman"/>
      <w:sz w:val="20"/>
      <w:szCs w:val="20"/>
      <w:lang w:eastAsia="de-DE"/>
    </w:rPr>
  </w:style>
  <w:style w:type="paragraph" w:styleId="CommentText">
    <w:name w:val="annotation text"/>
    <w:basedOn w:val="Normal"/>
    <w:link w:val="CommentTextChar"/>
    <w:rsid w:val="00874FFC"/>
  </w:style>
  <w:style w:type="character" w:customStyle="1" w:styleId="CommentTextChar">
    <w:name w:val="Comment Text Char"/>
    <w:basedOn w:val="DefaultParagraphFont"/>
    <w:link w:val="CommentText"/>
    <w:rsid w:val="00874FFC"/>
    <w:rPr>
      <w:rFonts w:ascii="Arial" w:eastAsia="Times New Roman" w:hAnsi="Arial" w:cs="Times New Roman"/>
      <w:sz w:val="20"/>
      <w:szCs w:val="20"/>
      <w:lang w:eastAsia="de-DE"/>
    </w:rPr>
  </w:style>
  <w:style w:type="paragraph" w:styleId="BalloonText">
    <w:name w:val="Balloon Text"/>
    <w:basedOn w:val="Normal"/>
    <w:link w:val="BalloonTextChar"/>
    <w:uiPriority w:val="99"/>
    <w:semiHidden/>
    <w:unhideWhenUsed/>
    <w:rsid w:val="00874F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FC"/>
    <w:rPr>
      <w:rFonts w:ascii="Segoe UI" w:eastAsia="Times New Roman" w:hAnsi="Segoe UI" w:cs="Segoe UI"/>
      <w:sz w:val="18"/>
      <w:szCs w:val="18"/>
      <w:lang w:eastAsia="de-DE"/>
    </w:rPr>
  </w:style>
  <w:style w:type="paragraph" w:styleId="ListParagraph">
    <w:name w:val="List Paragraph"/>
    <w:basedOn w:val="Normal"/>
    <w:uiPriority w:val="34"/>
    <w:qFormat/>
    <w:rsid w:val="00AD7BB3"/>
    <w:pPr>
      <w:spacing w:after="200" w:line="240" w:lineRule="auto"/>
      <w:ind w:left="720"/>
      <w:contextualSpacing/>
    </w:pPr>
    <w:rPr>
      <w:szCs w:val="22"/>
      <w:lang w:eastAsia="en-GB"/>
    </w:rPr>
  </w:style>
  <w:style w:type="paragraph" w:customStyle="1" w:styleId="FrontPageSubtitle">
    <w:name w:val="FrontPageSubtitle"/>
    <w:basedOn w:val="Subtitle"/>
    <w:uiPriority w:val="8"/>
    <w:qFormat/>
    <w:rsid w:val="0049347E"/>
    <w:pPr>
      <w:numPr>
        <w:ilvl w:val="0"/>
      </w:numPr>
      <w:spacing w:after="60" w:line="240" w:lineRule="auto"/>
    </w:pPr>
    <w:rPr>
      <w:rFonts w:ascii="Arial" w:eastAsia="Times New Roman" w:hAnsi="Arial" w:cs="Times New Roman"/>
      <w:b/>
      <w:bCs/>
      <w:caps/>
      <w:color w:val="0098BB"/>
      <w:spacing w:val="0"/>
      <w:sz w:val="42"/>
      <w:szCs w:val="42"/>
      <w:lang w:eastAsia="en-GB"/>
    </w:rPr>
  </w:style>
  <w:style w:type="paragraph" w:styleId="Subtitle">
    <w:name w:val="Subtitle"/>
    <w:basedOn w:val="Normal"/>
    <w:next w:val="Normal"/>
    <w:link w:val="SubtitleChar"/>
    <w:uiPriority w:val="11"/>
    <w:qFormat/>
    <w:rsid w:val="0049347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9347E"/>
    <w:rPr>
      <w:rFonts w:eastAsiaTheme="minorEastAsia"/>
      <w:color w:val="5A5A5A" w:themeColor="text1" w:themeTint="A5"/>
      <w:spacing w:val="15"/>
      <w:lang w:eastAsia="de-DE"/>
    </w:rPr>
  </w:style>
  <w:style w:type="character" w:customStyle="1" w:styleId="BlackblotSub-sectionTitleChar">
    <w:name w:val="Blackblot Sub-section Title Char"/>
    <w:basedOn w:val="DefaultParagraphFont"/>
    <w:link w:val="BlackblotSub-sectionTitle"/>
    <w:locked/>
    <w:rsid w:val="007B6785"/>
    <w:rPr>
      <w:rFonts w:ascii="Arial" w:hAnsi="Arial" w:cs="Arial"/>
      <w:color w:val="A6A6A6"/>
    </w:rPr>
  </w:style>
  <w:style w:type="paragraph" w:customStyle="1" w:styleId="BlackblotSub-sectionTitle">
    <w:name w:val="Blackblot Sub-section Title"/>
    <w:basedOn w:val="Normal"/>
    <w:link w:val="BlackblotSub-sectionTitleChar"/>
    <w:rsid w:val="007B6785"/>
    <w:pPr>
      <w:keepNext/>
      <w:numPr>
        <w:numId w:val="2"/>
      </w:numPr>
      <w:spacing w:line="276" w:lineRule="auto"/>
      <w:jc w:val="both"/>
    </w:pPr>
    <w:rPr>
      <w:rFonts w:eastAsiaTheme="minorHAnsi" w:cs="Arial"/>
      <w:color w:val="A6A6A6"/>
      <w:sz w:val="22"/>
      <w:szCs w:val="22"/>
      <w:lang w:eastAsia="en-US"/>
    </w:rPr>
  </w:style>
  <w:style w:type="character" w:styleId="CommentReference">
    <w:name w:val="annotation reference"/>
    <w:basedOn w:val="DefaultParagraphFont"/>
    <w:uiPriority w:val="99"/>
    <w:semiHidden/>
    <w:unhideWhenUsed/>
    <w:rsid w:val="00390271"/>
    <w:rPr>
      <w:sz w:val="16"/>
      <w:szCs w:val="16"/>
    </w:rPr>
  </w:style>
  <w:style w:type="paragraph" w:styleId="CommentSubject">
    <w:name w:val="annotation subject"/>
    <w:basedOn w:val="CommentText"/>
    <w:next w:val="CommentText"/>
    <w:link w:val="CommentSubjectChar"/>
    <w:uiPriority w:val="99"/>
    <w:semiHidden/>
    <w:unhideWhenUsed/>
    <w:rsid w:val="00390271"/>
    <w:pPr>
      <w:spacing w:line="240" w:lineRule="auto"/>
    </w:pPr>
    <w:rPr>
      <w:b/>
      <w:bCs/>
    </w:rPr>
  </w:style>
  <w:style w:type="character" w:customStyle="1" w:styleId="CommentSubjectChar">
    <w:name w:val="Comment Subject Char"/>
    <w:basedOn w:val="CommentTextChar"/>
    <w:link w:val="CommentSubject"/>
    <w:uiPriority w:val="99"/>
    <w:semiHidden/>
    <w:rsid w:val="00390271"/>
    <w:rPr>
      <w:rFonts w:ascii="Arial" w:eastAsia="Times New Roman" w:hAnsi="Arial" w:cs="Times New Roman"/>
      <w:b/>
      <w:bCs/>
      <w:sz w:val="20"/>
      <w:szCs w:val="20"/>
      <w:lang w:eastAsia="de-DE"/>
    </w:rPr>
  </w:style>
  <w:style w:type="character" w:styleId="UnresolvedMention">
    <w:name w:val="Unresolved Mention"/>
    <w:basedOn w:val="DefaultParagraphFont"/>
    <w:uiPriority w:val="99"/>
    <w:semiHidden/>
    <w:unhideWhenUsed/>
    <w:rsid w:val="00FF0006"/>
    <w:rPr>
      <w:color w:val="808080"/>
      <w:shd w:val="clear" w:color="auto" w:fill="E6E6E6"/>
    </w:rPr>
  </w:style>
  <w:style w:type="paragraph" w:styleId="NormalWeb">
    <w:name w:val="Normal (Web)"/>
    <w:basedOn w:val="Normal"/>
    <w:uiPriority w:val="99"/>
    <w:unhideWhenUsed/>
    <w:rsid w:val="008F7BD5"/>
    <w:pPr>
      <w:spacing w:before="100" w:beforeAutospacing="1" w:after="100" w:afterAutospacing="1" w:line="240" w:lineRule="auto"/>
    </w:pPr>
    <w:rPr>
      <w:rFonts w:ascii="Times New Roman" w:hAnsi="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670388">
      <w:bodyDiv w:val="1"/>
      <w:marLeft w:val="0"/>
      <w:marRight w:val="0"/>
      <w:marTop w:val="0"/>
      <w:marBottom w:val="0"/>
      <w:divBdr>
        <w:top w:val="none" w:sz="0" w:space="0" w:color="auto"/>
        <w:left w:val="none" w:sz="0" w:space="0" w:color="auto"/>
        <w:bottom w:val="none" w:sz="0" w:space="0" w:color="auto"/>
        <w:right w:val="none" w:sz="0" w:space="0" w:color="auto"/>
      </w:divBdr>
    </w:div>
    <w:div w:id="1044714445">
      <w:bodyDiv w:val="1"/>
      <w:marLeft w:val="0"/>
      <w:marRight w:val="0"/>
      <w:marTop w:val="0"/>
      <w:marBottom w:val="0"/>
      <w:divBdr>
        <w:top w:val="none" w:sz="0" w:space="0" w:color="auto"/>
        <w:left w:val="none" w:sz="0" w:space="0" w:color="auto"/>
        <w:bottom w:val="none" w:sz="0" w:space="0" w:color="auto"/>
        <w:right w:val="none" w:sz="0" w:space="0" w:color="auto"/>
      </w:divBdr>
    </w:div>
    <w:div w:id="154502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a-geosystems.com/leica-icr7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enny.boviatsou@leica-geosystem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leica-geosystems.com/icon-build" TargetMode="External"/><Relationship Id="rId4" Type="http://schemas.openxmlformats.org/officeDocument/2006/relationships/webSettings" Target="webSettings.xml"/><Relationship Id="rId9" Type="http://schemas.openxmlformats.org/officeDocument/2006/relationships/hyperlink" Target="https://leica-geosystems.com/leica-icr80"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4305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BARRADAS GUTIERREZ Renata</dc:creator>
  <cp:keywords/>
  <dc:description/>
  <cp:lastModifiedBy>BOVIATSOU Penny</cp:lastModifiedBy>
  <cp:revision>6</cp:revision>
  <cp:lastPrinted>2018-02-07T12:51:00Z</cp:lastPrinted>
  <dcterms:created xsi:type="dcterms:W3CDTF">2018-03-23T13:43:00Z</dcterms:created>
  <dcterms:modified xsi:type="dcterms:W3CDTF">2018-06-07T13:16:00Z</dcterms:modified>
</cp:coreProperties>
</file>